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F98" w:rsidRPr="00EE0DD4" w:rsidRDefault="008A7D34">
      <w:pPr>
        <w:spacing w:before="77"/>
        <w:ind w:left="393" w:right="394"/>
        <w:jc w:val="center"/>
        <w:rPr>
          <w:b/>
          <w:sz w:val="32"/>
          <w:lang w:val="tr-TR"/>
        </w:rPr>
      </w:pPr>
      <w:r w:rsidRPr="00EE0DD4">
        <w:rPr>
          <w:b/>
          <w:sz w:val="32"/>
          <w:lang w:val="tr-TR"/>
        </w:rPr>
        <w:t>S.Ü.</w:t>
      </w:r>
    </w:p>
    <w:p w:rsidR="00EE0DD4" w:rsidRDefault="008A7D34">
      <w:pPr>
        <w:pStyle w:val="Balk1"/>
        <w:ind w:left="393"/>
        <w:rPr>
          <w:lang w:val="tr-TR"/>
        </w:rPr>
      </w:pPr>
      <w:r w:rsidRPr="00EE0DD4">
        <w:rPr>
          <w:lang w:val="tr-TR"/>
        </w:rPr>
        <w:t xml:space="preserve">BEYŞEHİR ALİ AKKANAT </w:t>
      </w:r>
      <w:r w:rsidR="00EE0DD4">
        <w:rPr>
          <w:lang w:val="tr-TR"/>
        </w:rPr>
        <w:t>İŞLETME</w:t>
      </w:r>
      <w:r w:rsidRPr="00EE0DD4">
        <w:rPr>
          <w:lang w:val="tr-TR"/>
        </w:rPr>
        <w:t xml:space="preserve"> FAKÜLTESİ </w:t>
      </w:r>
    </w:p>
    <w:p w:rsidR="00711F98" w:rsidRPr="00EE0DD4" w:rsidRDefault="00EE0DD4">
      <w:pPr>
        <w:pStyle w:val="Balk1"/>
        <w:ind w:left="393"/>
        <w:rPr>
          <w:lang w:val="tr-TR"/>
        </w:rPr>
      </w:pPr>
      <w:r>
        <w:rPr>
          <w:lang w:val="tr-TR"/>
        </w:rPr>
        <w:t>YAZ STAJI</w:t>
      </w:r>
      <w:r w:rsidR="008A7D34" w:rsidRPr="00EE0DD4">
        <w:rPr>
          <w:lang w:val="tr-TR"/>
        </w:rPr>
        <w:t xml:space="preserve"> YÖNERGESİ</w:t>
      </w:r>
    </w:p>
    <w:p w:rsidR="00711F98" w:rsidRPr="00EE0DD4" w:rsidRDefault="00711F98">
      <w:pPr>
        <w:pStyle w:val="GvdeMetni"/>
        <w:spacing w:before="6"/>
        <w:ind w:left="0"/>
        <w:jc w:val="left"/>
        <w:rPr>
          <w:b/>
          <w:sz w:val="28"/>
          <w:lang w:val="tr-TR"/>
        </w:rPr>
      </w:pPr>
    </w:p>
    <w:p w:rsidR="00711F98" w:rsidRPr="00EE0DD4" w:rsidRDefault="008A7D34" w:rsidP="009E0D4A">
      <w:pPr>
        <w:spacing w:before="87"/>
        <w:ind w:left="98" w:right="96"/>
        <w:jc w:val="center"/>
        <w:rPr>
          <w:b/>
          <w:sz w:val="28"/>
          <w:lang w:val="tr-TR"/>
        </w:rPr>
      </w:pPr>
      <w:r w:rsidRPr="00EE0DD4">
        <w:rPr>
          <w:b/>
          <w:sz w:val="28"/>
          <w:lang w:val="tr-TR"/>
        </w:rPr>
        <w:t>BİRİNCİ BÖLÜM</w:t>
      </w:r>
    </w:p>
    <w:p w:rsidR="009E0D4A" w:rsidRDefault="008A7D34" w:rsidP="009E0D4A">
      <w:pPr>
        <w:spacing w:before="119"/>
        <w:ind w:left="98" w:right="96"/>
        <w:jc w:val="center"/>
        <w:rPr>
          <w:b/>
          <w:sz w:val="24"/>
          <w:lang w:val="tr-TR"/>
        </w:rPr>
      </w:pPr>
      <w:r w:rsidRPr="00EE0DD4">
        <w:rPr>
          <w:b/>
          <w:sz w:val="24"/>
          <w:lang w:val="tr-TR"/>
        </w:rPr>
        <w:t>Amaç, Kapsam, Dayanak ve Tanımlar</w:t>
      </w:r>
    </w:p>
    <w:p w:rsidR="009E0D4A" w:rsidRDefault="009E0D4A" w:rsidP="009E0D4A">
      <w:pPr>
        <w:spacing w:before="119"/>
        <w:ind w:left="98" w:right="2668"/>
        <w:jc w:val="center"/>
        <w:rPr>
          <w:b/>
          <w:sz w:val="24"/>
          <w:lang w:val="tr-TR"/>
        </w:rPr>
      </w:pPr>
    </w:p>
    <w:p w:rsidR="009E0D4A" w:rsidRPr="00EE0DD4" w:rsidRDefault="009E0D4A" w:rsidP="009E0D4A">
      <w:pPr>
        <w:pStyle w:val="Balk2"/>
        <w:spacing w:before="0"/>
        <w:rPr>
          <w:lang w:val="tr-TR"/>
        </w:rPr>
      </w:pPr>
      <w:r w:rsidRPr="00EE0DD4">
        <w:rPr>
          <w:lang w:val="tr-TR"/>
        </w:rPr>
        <w:t>Amaç</w:t>
      </w:r>
    </w:p>
    <w:p w:rsidR="00711F98" w:rsidRPr="00EE0DD4" w:rsidRDefault="008A7D34" w:rsidP="009E0D4A">
      <w:pPr>
        <w:pStyle w:val="GvdeMetni"/>
        <w:spacing w:before="112"/>
        <w:ind w:right="114"/>
        <w:rPr>
          <w:lang w:val="tr-TR"/>
        </w:rPr>
      </w:pPr>
      <w:r w:rsidRPr="00EE0DD4">
        <w:rPr>
          <w:b/>
          <w:lang w:val="tr-TR"/>
        </w:rPr>
        <w:t xml:space="preserve">Madde 1- </w:t>
      </w:r>
      <w:r w:rsidR="00EE0DD4" w:rsidRPr="00EE0DD4">
        <w:rPr>
          <w:lang w:val="tr-TR"/>
        </w:rPr>
        <w:t xml:space="preserve">Bu yönergenin amacı, Selçuk Üniversitesi </w:t>
      </w:r>
      <w:r w:rsidR="00EE0DD4">
        <w:rPr>
          <w:lang w:val="tr-TR"/>
        </w:rPr>
        <w:t>Beyşehir Ali Akkanat İşletme</w:t>
      </w:r>
      <w:r w:rsidR="00EE0DD4" w:rsidRPr="00EE0DD4">
        <w:rPr>
          <w:lang w:val="tr-TR"/>
        </w:rPr>
        <w:t xml:space="preserve"> Fakültesi bölümlerinde öğrencilerin mesleki beceri ve tecrübelerini geliştirmek üzere </w:t>
      </w:r>
      <w:r w:rsidR="009E0D4A">
        <w:rPr>
          <w:lang w:val="tr-TR"/>
        </w:rPr>
        <w:t xml:space="preserve">6. Dönemde seçmeli olarak yürütülecek olan </w:t>
      </w:r>
      <w:r w:rsidR="00EE0DD4">
        <w:rPr>
          <w:lang w:val="tr-TR"/>
        </w:rPr>
        <w:t>Yaz Stajına</w:t>
      </w:r>
      <w:r w:rsidR="00EE0DD4" w:rsidRPr="00EE0DD4">
        <w:rPr>
          <w:lang w:val="tr-TR"/>
        </w:rPr>
        <w:t xml:space="preserve"> ilişkin usul ve esasları düzenlemektir.</w:t>
      </w:r>
    </w:p>
    <w:p w:rsidR="00711F98" w:rsidRPr="00EE0DD4" w:rsidRDefault="008A7D34">
      <w:pPr>
        <w:pStyle w:val="Balk2"/>
        <w:spacing w:before="128"/>
        <w:jc w:val="both"/>
        <w:rPr>
          <w:lang w:val="tr-TR"/>
        </w:rPr>
      </w:pPr>
      <w:r w:rsidRPr="00EE0DD4">
        <w:rPr>
          <w:lang w:val="tr-TR"/>
        </w:rPr>
        <w:t>Kapsam</w:t>
      </w:r>
    </w:p>
    <w:p w:rsidR="00711F98" w:rsidRPr="00EE0DD4" w:rsidRDefault="008A7D34">
      <w:pPr>
        <w:pStyle w:val="GvdeMetni"/>
        <w:spacing w:before="112"/>
        <w:ind w:right="114"/>
        <w:rPr>
          <w:lang w:val="tr-TR"/>
        </w:rPr>
      </w:pPr>
      <w:r w:rsidRPr="00EE0DD4">
        <w:rPr>
          <w:b/>
          <w:lang w:val="tr-TR"/>
        </w:rPr>
        <w:t xml:space="preserve">Madde 2- </w:t>
      </w:r>
      <w:r w:rsidR="00392897" w:rsidRPr="00392897">
        <w:rPr>
          <w:lang w:val="tr-TR"/>
        </w:rPr>
        <w:t xml:space="preserve">Bu yönerge Selçuk Üniversitesi </w:t>
      </w:r>
      <w:r w:rsidR="00392897">
        <w:rPr>
          <w:lang w:val="tr-TR"/>
        </w:rPr>
        <w:t>Beyşehir Ali Akkanat İşletme</w:t>
      </w:r>
      <w:r w:rsidR="00392897" w:rsidRPr="00EE0DD4">
        <w:rPr>
          <w:lang w:val="tr-TR"/>
        </w:rPr>
        <w:t xml:space="preserve"> </w:t>
      </w:r>
      <w:r w:rsidR="00392897" w:rsidRPr="00392897">
        <w:rPr>
          <w:lang w:val="tr-TR"/>
        </w:rPr>
        <w:t>Fakültesi öğrencilerinin kamu kurum ve kuruluşları ile özel işletmelerde yapacakları işletmede mesleki eğitimleriyle ilgili uygulama esaslarını kapsar.</w:t>
      </w:r>
    </w:p>
    <w:p w:rsidR="00711F98" w:rsidRPr="00EE0DD4" w:rsidRDefault="008A7D34">
      <w:pPr>
        <w:pStyle w:val="Balk2"/>
        <w:spacing w:before="128"/>
        <w:jc w:val="both"/>
        <w:rPr>
          <w:lang w:val="tr-TR"/>
        </w:rPr>
      </w:pPr>
      <w:r w:rsidRPr="00EE0DD4">
        <w:rPr>
          <w:lang w:val="tr-TR"/>
        </w:rPr>
        <w:t>Dayanak</w:t>
      </w:r>
    </w:p>
    <w:p w:rsidR="00711F98" w:rsidRPr="00EE0DD4" w:rsidRDefault="008A7D34">
      <w:pPr>
        <w:pStyle w:val="GvdeMetni"/>
        <w:spacing w:before="113"/>
        <w:ind w:right="106"/>
        <w:rPr>
          <w:lang w:val="tr-TR"/>
        </w:rPr>
      </w:pPr>
      <w:r w:rsidRPr="00EE0DD4">
        <w:rPr>
          <w:b/>
          <w:lang w:val="tr-TR"/>
        </w:rPr>
        <w:t xml:space="preserve">Madde 3- </w:t>
      </w:r>
      <w:r w:rsidRPr="00EE0DD4">
        <w:rPr>
          <w:lang w:val="tr-TR"/>
        </w:rPr>
        <w:t xml:space="preserve">S. Ü. </w:t>
      </w:r>
      <w:r w:rsidR="00392897">
        <w:rPr>
          <w:lang w:val="tr-TR"/>
        </w:rPr>
        <w:t>Beyşehir Ali Akkanat İşletme</w:t>
      </w:r>
      <w:r w:rsidR="00392897" w:rsidRPr="00EE0DD4">
        <w:rPr>
          <w:lang w:val="tr-TR"/>
        </w:rPr>
        <w:t xml:space="preserve"> </w:t>
      </w:r>
      <w:r w:rsidRPr="00EE0DD4">
        <w:rPr>
          <w:lang w:val="tr-TR"/>
        </w:rPr>
        <w:t>Fakültesi, Uygulamalı Eğitimler Yönergesi Yükseköğretim Kurumu tarafından yayınlanan “Yükseköğretimde Uygulamalı Eğitimler Çerçeve Yönergesi” kapsamında Madde 1</w:t>
      </w:r>
      <w:r w:rsidR="00392897">
        <w:rPr>
          <w:lang w:val="tr-TR"/>
        </w:rPr>
        <w:t>3</w:t>
      </w:r>
      <w:r w:rsidRPr="00EE0DD4">
        <w:rPr>
          <w:lang w:val="tr-TR"/>
        </w:rPr>
        <w:t>’ye dayanarak oluşturulmuştur.</w:t>
      </w:r>
    </w:p>
    <w:p w:rsidR="00711F98" w:rsidRPr="00EE0DD4" w:rsidRDefault="008A7D34">
      <w:pPr>
        <w:pStyle w:val="Balk2"/>
        <w:spacing w:before="128"/>
        <w:jc w:val="both"/>
        <w:rPr>
          <w:lang w:val="tr-TR"/>
        </w:rPr>
      </w:pPr>
      <w:r w:rsidRPr="00EE0DD4">
        <w:rPr>
          <w:lang w:val="tr-TR"/>
        </w:rPr>
        <w:t>Tanımlar</w:t>
      </w:r>
    </w:p>
    <w:p w:rsidR="00711F98" w:rsidRPr="00EE0DD4" w:rsidRDefault="008A7D34">
      <w:pPr>
        <w:spacing w:before="113"/>
        <w:ind w:left="116"/>
        <w:jc w:val="both"/>
        <w:rPr>
          <w:sz w:val="24"/>
          <w:lang w:val="tr-TR"/>
        </w:rPr>
      </w:pPr>
      <w:r w:rsidRPr="00EE0DD4">
        <w:rPr>
          <w:b/>
          <w:sz w:val="24"/>
          <w:lang w:val="tr-TR"/>
        </w:rPr>
        <w:t xml:space="preserve">Madde 4- </w:t>
      </w:r>
      <w:r w:rsidRPr="00EE0DD4">
        <w:rPr>
          <w:sz w:val="24"/>
          <w:lang w:val="tr-TR"/>
        </w:rPr>
        <w:t>Bu Yönergede geçen;</w:t>
      </w:r>
    </w:p>
    <w:p w:rsidR="00711F98" w:rsidRPr="00EE0DD4" w:rsidRDefault="008A7D34" w:rsidP="00392897">
      <w:pPr>
        <w:pStyle w:val="ListeParagraf"/>
        <w:numPr>
          <w:ilvl w:val="0"/>
          <w:numId w:val="9"/>
        </w:numPr>
        <w:tabs>
          <w:tab w:val="left" w:pos="433"/>
        </w:tabs>
        <w:spacing w:before="122"/>
        <w:ind w:right="112" w:firstLine="0"/>
        <w:rPr>
          <w:sz w:val="24"/>
          <w:lang w:val="tr-TR"/>
        </w:rPr>
      </w:pPr>
      <w:r w:rsidRPr="00EE0DD4">
        <w:rPr>
          <w:b/>
          <w:sz w:val="24"/>
          <w:lang w:val="tr-TR"/>
        </w:rPr>
        <w:t xml:space="preserve">AKTS Kredisi: </w:t>
      </w:r>
      <w:r w:rsidRPr="00EE0DD4">
        <w:rPr>
          <w:sz w:val="24"/>
          <w:lang w:val="tr-TR"/>
        </w:rPr>
        <w:t xml:space="preserve">Avrupa Kredi Transfer Sistemi kredisi, öğrencinin </w:t>
      </w:r>
      <w:r w:rsidRPr="00EE0DD4">
        <w:rPr>
          <w:spacing w:val="-4"/>
          <w:sz w:val="24"/>
          <w:lang w:val="tr-TR"/>
        </w:rPr>
        <w:t xml:space="preserve">bir </w:t>
      </w:r>
      <w:r w:rsidRPr="00EE0DD4">
        <w:rPr>
          <w:sz w:val="24"/>
          <w:lang w:val="tr-TR"/>
        </w:rPr>
        <w:t xml:space="preserve">dersi başarıyla tamamlayabilmesi için öğrencinin yapması gereken çalışmaların tamamını kapsayan ve öğrencilere kazandırılacak bilgi, beceri </w:t>
      </w:r>
      <w:r w:rsidRPr="00EE0DD4">
        <w:rPr>
          <w:spacing w:val="-3"/>
          <w:sz w:val="24"/>
          <w:lang w:val="tr-TR"/>
        </w:rPr>
        <w:t xml:space="preserve">ve </w:t>
      </w:r>
      <w:r w:rsidRPr="00EE0DD4">
        <w:rPr>
          <w:sz w:val="24"/>
          <w:lang w:val="tr-TR"/>
        </w:rPr>
        <w:t xml:space="preserve">yetkinlikleri elde etmek için gerekli olan toplam </w:t>
      </w:r>
      <w:r w:rsidRPr="00EE0DD4">
        <w:rPr>
          <w:spacing w:val="-3"/>
          <w:sz w:val="24"/>
          <w:lang w:val="tr-TR"/>
        </w:rPr>
        <w:t xml:space="preserve">iş </w:t>
      </w:r>
      <w:r w:rsidRPr="00EE0DD4">
        <w:rPr>
          <w:sz w:val="24"/>
          <w:lang w:val="tr-TR"/>
        </w:rPr>
        <w:t>yükünü temel alan sayısal</w:t>
      </w:r>
      <w:r w:rsidRPr="00EE0DD4">
        <w:rPr>
          <w:spacing w:val="-16"/>
          <w:sz w:val="24"/>
          <w:lang w:val="tr-TR"/>
        </w:rPr>
        <w:t xml:space="preserve"> </w:t>
      </w:r>
      <w:r w:rsidRPr="00EE0DD4">
        <w:rPr>
          <w:sz w:val="24"/>
          <w:lang w:val="tr-TR"/>
        </w:rPr>
        <w:t>değeri,</w:t>
      </w:r>
    </w:p>
    <w:p w:rsidR="00392897" w:rsidRDefault="00392897" w:rsidP="00392897">
      <w:pPr>
        <w:pStyle w:val="ListeParagraf"/>
        <w:numPr>
          <w:ilvl w:val="0"/>
          <w:numId w:val="9"/>
        </w:numPr>
        <w:tabs>
          <w:tab w:val="left" w:pos="395"/>
          <w:tab w:val="left" w:pos="433"/>
        </w:tabs>
        <w:spacing w:before="121"/>
        <w:ind w:firstLine="0"/>
        <w:rPr>
          <w:sz w:val="24"/>
          <w:lang w:val="tr-TR"/>
        </w:rPr>
      </w:pPr>
      <w:r w:rsidRPr="00392897">
        <w:rPr>
          <w:b/>
          <w:sz w:val="24"/>
          <w:lang w:val="tr-TR"/>
        </w:rPr>
        <w:t>Fakülte</w:t>
      </w:r>
      <w:r w:rsidRPr="00392897">
        <w:rPr>
          <w:sz w:val="24"/>
          <w:lang w:val="tr-TR"/>
        </w:rPr>
        <w:t xml:space="preserve">: </w:t>
      </w:r>
      <w:r>
        <w:rPr>
          <w:sz w:val="24"/>
          <w:lang w:val="tr-TR"/>
        </w:rPr>
        <w:t xml:space="preserve">S.Ü. </w:t>
      </w:r>
      <w:r w:rsidRPr="00392897">
        <w:rPr>
          <w:spacing w:val="-3"/>
          <w:sz w:val="24"/>
          <w:lang w:val="tr-TR"/>
        </w:rPr>
        <w:t xml:space="preserve">Beyşehir Ali Akkanat İşletme </w:t>
      </w:r>
      <w:r w:rsidRPr="00392897">
        <w:rPr>
          <w:sz w:val="24"/>
          <w:lang w:val="tr-TR"/>
        </w:rPr>
        <w:t>Fakültesini,</w:t>
      </w:r>
    </w:p>
    <w:p w:rsidR="00392897" w:rsidRPr="00392897" w:rsidRDefault="00392897" w:rsidP="00392897">
      <w:pPr>
        <w:pStyle w:val="ListeParagraf"/>
        <w:tabs>
          <w:tab w:val="left" w:pos="395"/>
          <w:tab w:val="left" w:pos="433"/>
        </w:tabs>
        <w:spacing w:before="121"/>
        <w:rPr>
          <w:sz w:val="24"/>
          <w:lang w:val="tr-TR"/>
        </w:rPr>
      </w:pPr>
      <w:r>
        <w:rPr>
          <w:b/>
          <w:sz w:val="24"/>
          <w:lang w:val="tr-TR"/>
        </w:rPr>
        <w:tab/>
      </w:r>
      <w:r w:rsidRPr="00EE0DD4">
        <w:rPr>
          <w:b/>
          <w:sz w:val="24"/>
          <w:lang w:val="tr-TR"/>
        </w:rPr>
        <w:t xml:space="preserve">Dekan: </w:t>
      </w:r>
      <w:r>
        <w:rPr>
          <w:sz w:val="24"/>
          <w:lang w:val="tr-TR"/>
        </w:rPr>
        <w:t xml:space="preserve">S.Ü. </w:t>
      </w:r>
      <w:r w:rsidRPr="00392897">
        <w:rPr>
          <w:spacing w:val="-3"/>
          <w:sz w:val="24"/>
          <w:lang w:val="tr-TR"/>
        </w:rPr>
        <w:t xml:space="preserve">Beyşehir Ali Akkanat İşletme </w:t>
      </w:r>
      <w:r w:rsidRPr="00EE0DD4">
        <w:rPr>
          <w:sz w:val="24"/>
          <w:lang w:val="tr-TR"/>
        </w:rPr>
        <w:t>Fakültesi</w:t>
      </w:r>
      <w:r w:rsidRPr="00EE0DD4">
        <w:rPr>
          <w:spacing w:val="6"/>
          <w:sz w:val="24"/>
          <w:lang w:val="tr-TR"/>
        </w:rPr>
        <w:t xml:space="preserve"> </w:t>
      </w:r>
      <w:r w:rsidRPr="00EE0DD4">
        <w:rPr>
          <w:sz w:val="24"/>
          <w:lang w:val="tr-TR"/>
        </w:rPr>
        <w:t>Dekan</w:t>
      </w:r>
      <w:r>
        <w:rPr>
          <w:sz w:val="24"/>
          <w:lang w:val="tr-TR"/>
        </w:rPr>
        <w:t>ın</w:t>
      </w:r>
      <w:r w:rsidRPr="00EE0DD4">
        <w:rPr>
          <w:sz w:val="24"/>
          <w:lang w:val="tr-TR"/>
        </w:rPr>
        <w:t>ı,</w:t>
      </w:r>
    </w:p>
    <w:p w:rsidR="00392897" w:rsidRPr="00392897" w:rsidRDefault="00392897" w:rsidP="00392897">
      <w:pPr>
        <w:pStyle w:val="ListeParagraf"/>
        <w:tabs>
          <w:tab w:val="left" w:pos="395"/>
          <w:tab w:val="left" w:pos="433"/>
        </w:tabs>
        <w:spacing w:before="121"/>
        <w:rPr>
          <w:sz w:val="24"/>
          <w:lang w:val="tr-TR"/>
        </w:rPr>
      </w:pPr>
      <w:r>
        <w:rPr>
          <w:b/>
          <w:sz w:val="24"/>
          <w:lang w:val="tr-TR"/>
        </w:rPr>
        <w:tab/>
      </w:r>
      <w:r w:rsidRPr="00392897">
        <w:rPr>
          <w:b/>
          <w:sz w:val="24"/>
          <w:lang w:val="tr-TR"/>
        </w:rPr>
        <w:t>Bölüm</w:t>
      </w:r>
      <w:r w:rsidRPr="00392897">
        <w:rPr>
          <w:sz w:val="24"/>
          <w:lang w:val="tr-TR"/>
        </w:rPr>
        <w:t xml:space="preserve">: </w:t>
      </w:r>
      <w:r>
        <w:rPr>
          <w:sz w:val="24"/>
          <w:lang w:val="tr-TR"/>
        </w:rPr>
        <w:t xml:space="preserve">S.Ü. </w:t>
      </w:r>
      <w:r w:rsidRPr="00392897">
        <w:rPr>
          <w:spacing w:val="-3"/>
          <w:sz w:val="24"/>
          <w:lang w:val="tr-TR"/>
        </w:rPr>
        <w:t xml:space="preserve">Beyşehir Ali Akkanat İşletme </w:t>
      </w:r>
      <w:r w:rsidRPr="00392897">
        <w:rPr>
          <w:sz w:val="24"/>
          <w:lang w:val="tr-TR"/>
        </w:rPr>
        <w:t>Fakültesine bağlı bölümleri,</w:t>
      </w:r>
    </w:p>
    <w:p w:rsidR="00711F98" w:rsidRPr="00EE0DD4" w:rsidRDefault="00392897" w:rsidP="00392897">
      <w:pPr>
        <w:pStyle w:val="ListeParagraf"/>
        <w:tabs>
          <w:tab w:val="left" w:pos="395"/>
          <w:tab w:val="left" w:pos="433"/>
        </w:tabs>
        <w:spacing w:before="121"/>
        <w:rPr>
          <w:sz w:val="24"/>
          <w:lang w:val="tr-TR"/>
        </w:rPr>
      </w:pPr>
      <w:r>
        <w:rPr>
          <w:b/>
          <w:sz w:val="24"/>
          <w:lang w:val="tr-TR"/>
        </w:rPr>
        <w:tab/>
      </w:r>
      <w:r w:rsidRPr="00392897">
        <w:rPr>
          <w:b/>
          <w:sz w:val="24"/>
          <w:lang w:val="tr-TR"/>
        </w:rPr>
        <w:t>Öğrenci</w:t>
      </w:r>
      <w:r w:rsidRPr="00392897">
        <w:rPr>
          <w:sz w:val="24"/>
          <w:lang w:val="tr-TR"/>
        </w:rPr>
        <w:t xml:space="preserve">: </w:t>
      </w:r>
      <w:r>
        <w:rPr>
          <w:sz w:val="24"/>
          <w:lang w:val="tr-TR"/>
        </w:rPr>
        <w:t xml:space="preserve">S.Ü. </w:t>
      </w:r>
      <w:r w:rsidRPr="00392897">
        <w:rPr>
          <w:spacing w:val="-3"/>
          <w:sz w:val="24"/>
          <w:lang w:val="tr-TR"/>
        </w:rPr>
        <w:t xml:space="preserve">Beyşehir Ali Akkanat İşletme </w:t>
      </w:r>
      <w:r w:rsidRPr="00392897">
        <w:rPr>
          <w:sz w:val="24"/>
          <w:lang w:val="tr-TR"/>
        </w:rPr>
        <w:t>Fakültesi öğrencilerini,</w:t>
      </w:r>
    </w:p>
    <w:p w:rsidR="00711F98" w:rsidRPr="00EE0DD4" w:rsidRDefault="008A7D34" w:rsidP="00392897">
      <w:pPr>
        <w:pStyle w:val="ListeParagraf"/>
        <w:numPr>
          <w:ilvl w:val="0"/>
          <w:numId w:val="9"/>
        </w:numPr>
        <w:tabs>
          <w:tab w:val="left" w:pos="433"/>
          <w:tab w:val="left" w:pos="472"/>
        </w:tabs>
        <w:spacing w:before="117" w:line="242" w:lineRule="auto"/>
        <w:ind w:right="111" w:firstLine="0"/>
        <w:rPr>
          <w:sz w:val="24"/>
          <w:lang w:val="tr-TR"/>
        </w:rPr>
      </w:pPr>
      <w:r w:rsidRPr="00EE0DD4">
        <w:rPr>
          <w:b/>
          <w:sz w:val="24"/>
          <w:lang w:val="tr-TR"/>
        </w:rPr>
        <w:t xml:space="preserve">Eğitici personel: </w:t>
      </w:r>
      <w:r w:rsidRPr="00EE0DD4">
        <w:rPr>
          <w:sz w:val="24"/>
          <w:lang w:val="tr-TR"/>
        </w:rPr>
        <w:t xml:space="preserve">Mesleki yetkinliğe sahip, öğrencilerin işletmedeki eğitimlerinden sorumlu, mesleki eğitim yöntem </w:t>
      </w:r>
      <w:r w:rsidRPr="00EE0DD4">
        <w:rPr>
          <w:spacing w:val="-3"/>
          <w:sz w:val="24"/>
          <w:lang w:val="tr-TR"/>
        </w:rPr>
        <w:t xml:space="preserve">ve </w:t>
      </w:r>
      <w:r w:rsidRPr="00EE0DD4">
        <w:rPr>
          <w:sz w:val="24"/>
          <w:lang w:val="tr-TR"/>
        </w:rPr>
        <w:t xml:space="preserve">tekniklerini bilen </w:t>
      </w:r>
      <w:r w:rsidRPr="00EE0DD4">
        <w:rPr>
          <w:spacing w:val="-3"/>
          <w:sz w:val="24"/>
          <w:lang w:val="tr-TR"/>
        </w:rPr>
        <w:t xml:space="preserve">ve </w:t>
      </w:r>
      <w:r w:rsidRPr="00EE0DD4">
        <w:rPr>
          <w:sz w:val="24"/>
          <w:lang w:val="tr-TR"/>
        </w:rPr>
        <w:t>uygulayabilen işletme</w:t>
      </w:r>
      <w:r w:rsidRPr="00EE0DD4">
        <w:rPr>
          <w:spacing w:val="-8"/>
          <w:sz w:val="24"/>
          <w:lang w:val="tr-TR"/>
        </w:rPr>
        <w:t xml:space="preserve"> </w:t>
      </w:r>
      <w:r w:rsidRPr="00EE0DD4">
        <w:rPr>
          <w:sz w:val="24"/>
          <w:lang w:val="tr-TR"/>
        </w:rPr>
        <w:t>personelini,</w:t>
      </w:r>
    </w:p>
    <w:p w:rsidR="00711F98" w:rsidRPr="00EE0DD4" w:rsidRDefault="008A7D34" w:rsidP="00392897">
      <w:pPr>
        <w:pStyle w:val="ListeParagraf"/>
        <w:numPr>
          <w:ilvl w:val="0"/>
          <w:numId w:val="9"/>
        </w:numPr>
        <w:tabs>
          <w:tab w:val="left" w:pos="433"/>
        </w:tabs>
        <w:spacing w:before="115"/>
        <w:ind w:right="114" w:firstLine="0"/>
        <w:rPr>
          <w:sz w:val="24"/>
          <w:lang w:val="tr-TR"/>
        </w:rPr>
      </w:pPr>
      <w:r w:rsidRPr="00EE0DD4">
        <w:rPr>
          <w:b/>
          <w:sz w:val="24"/>
          <w:lang w:val="tr-TR"/>
        </w:rPr>
        <w:t xml:space="preserve">İşletme: </w:t>
      </w:r>
      <w:r w:rsidR="009E0D4A" w:rsidRPr="009E0D4A">
        <w:rPr>
          <w:sz w:val="24"/>
          <w:lang w:val="tr-TR"/>
        </w:rPr>
        <w:t>Ö</w:t>
      </w:r>
      <w:r w:rsidRPr="00EE0DD4">
        <w:rPr>
          <w:sz w:val="24"/>
          <w:lang w:val="tr-TR"/>
        </w:rPr>
        <w:t xml:space="preserve">ğrencilerin, mesleki bilgi </w:t>
      </w:r>
      <w:r w:rsidRPr="00EE0DD4">
        <w:rPr>
          <w:spacing w:val="-3"/>
          <w:sz w:val="24"/>
          <w:lang w:val="tr-TR"/>
        </w:rPr>
        <w:t xml:space="preserve">ve </w:t>
      </w:r>
      <w:r w:rsidRPr="00EE0DD4">
        <w:rPr>
          <w:sz w:val="24"/>
          <w:lang w:val="tr-TR"/>
        </w:rPr>
        <w:t xml:space="preserve">becerilerini geliştirmek üzere uygulamalı eğitim yapabilecekleri mal veya hizmet üreten kamu veya özel kurum </w:t>
      </w:r>
      <w:r w:rsidRPr="00EE0DD4">
        <w:rPr>
          <w:spacing w:val="-3"/>
          <w:sz w:val="24"/>
          <w:lang w:val="tr-TR"/>
        </w:rPr>
        <w:t>ve</w:t>
      </w:r>
      <w:r w:rsidRPr="00EE0DD4">
        <w:rPr>
          <w:spacing w:val="-4"/>
          <w:sz w:val="24"/>
          <w:lang w:val="tr-TR"/>
        </w:rPr>
        <w:t xml:space="preserve"> </w:t>
      </w:r>
      <w:r w:rsidRPr="00EE0DD4">
        <w:rPr>
          <w:sz w:val="24"/>
          <w:lang w:val="tr-TR"/>
        </w:rPr>
        <w:t>kuruluşlarını,</w:t>
      </w:r>
    </w:p>
    <w:p w:rsidR="009E0D4A" w:rsidRPr="009E0D4A" w:rsidRDefault="008A7D34" w:rsidP="009E0D4A">
      <w:pPr>
        <w:pStyle w:val="ListeParagraf"/>
        <w:numPr>
          <w:ilvl w:val="0"/>
          <w:numId w:val="9"/>
        </w:numPr>
        <w:tabs>
          <w:tab w:val="left" w:pos="400"/>
          <w:tab w:val="left" w:pos="433"/>
        </w:tabs>
        <w:spacing w:before="118"/>
        <w:ind w:right="113" w:firstLine="0"/>
        <w:rPr>
          <w:lang w:val="tr-TR"/>
        </w:rPr>
      </w:pPr>
      <w:r w:rsidRPr="00EE0DD4">
        <w:rPr>
          <w:b/>
          <w:sz w:val="24"/>
          <w:lang w:val="tr-TR"/>
        </w:rPr>
        <w:t xml:space="preserve">Mesleki Eğitim: </w:t>
      </w:r>
      <w:r w:rsidR="009E0D4A">
        <w:rPr>
          <w:sz w:val="24"/>
          <w:lang w:val="tr-TR"/>
        </w:rPr>
        <w:t xml:space="preserve">Öğrencilere, yaz dönemi </w:t>
      </w:r>
      <w:r w:rsidR="00392897" w:rsidRPr="00392897">
        <w:rPr>
          <w:sz w:val="24"/>
          <w:lang w:val="tr-TR"/>
        </w:rPr>
        <w:t>içinde eğitim gördükleri lisans programı ile ilgili işletmelerdeki faaliyetlere katılmalarını sağlayarak, öğrenim süresinde aldıkları bilgilere dayalı uygulama bec</w:t>
      </w:r>
      <w:r w:rsidR="00392897">
        <w:rPr>
          <w:sz w:val="24"/>
          <w:lang w:val="tr-TR"/>
        </w:rPr>
        <w:t>erisi kazandırma çalışmalarını,</w:t>
      </w:r>
    </w:p>
    <w:p w:rsidR="009E0D4A" w:rsidRPr="009E0D4A" w:rsidRDefault="008A7D34" w:rsidP="00983944">
      <w:pPr>
        <w:pStyle w:val="ListeParagraf"/>
        <w:numPr>
          <w:ilvl w:val="0"/>
          <w:numId w:val="9"/>
        </w:numPr>
        <w:tabs>
          <w:tab w:val="left" w:pos="400"/>
          <w:tab w:val="left" w:pos="433"/>
        </w:tabs>
        <w:spacing w:before="122"/>
        <w:ind w:right="114" w:firstLine="0"/>
        <w:rPr>
          <w:sz w:val="24"/>
          <w:lang w:val="tr-TR"/>
        </w:rPr>
      </w:pPr>
      <w:r w:rsidRPr="009E0D4A">
        <w:rPr>
          <w:b/>
          <w:lang w:val="tr-TR"/>
        </w:rPr>
        <w:t xml:space="preserve">Sorumlu Öğretim Elemanı: </w:t>
      </w:r>
      <w:r w:rsidR="009E0D4A" w:rsidRPr="009E0D4A">
        <w:rPr>
          <w:lang w:val="tr-TR"/>
        </w:rPr>
        <w:t>Öğrencilerin Yaz Stajı faaliyetlerini izleyen, işletme ve kurum arasında koordine sağlayan, denetlemekle görevlendirilen ve ölçme ve değerlendirme sürecine katılan bölüm öğretim elemanlarını,</w:t>
      </w:r>
    </w:p>
    <w:p w:rsidR="00711F98" w:rsidRPr="009E0D4A" w:rsidRDefault="00173BF5" w:rsidP="009E0D4A">
      <w:pPr>
        <w:pStyle w:val="ListeParagraf"/>
        <w:numPr>
          <w:ilvl w:val="0"/>
          <w:numId w:val="9"/>
        </w:numPr>
        <w:tabs>
          <w:tab w:val="left" w:pos="400"/>
          <w:tab w:val="left" w:pos="433"/>
        </w:tabs>
        <w:spacing w:before="122"/>
        <w:ind w:right="114" w:firstLine="0"/>
        <w:rPr>
          <w:sz w:val="24"/>
          <w:lang w:val="tr-TR"/>
        </w:rPr>
      </w:pPr>
      <w:r>
        <w:rPr>
          <w:b/>
          <w:lang w:val="tr-TR"/>
        </w:rPr>
        <w:t xml:space="preserve">Bölüm Mesleki </w:t>
      </w:r>
      <w:r w:rsidR="008A7D34" w:rsidRPr="009E0D4A">
        <w:rPr>
          <w:b/>
          <w:lang w:val="tr-TR"/>
        </w:rPr>
        <w:t xml:space="preserve">Eğitim </w:t>
      </w:r>
      <w:r>
        <w:rPr>
          <w:b/>
          <w:lang w:val="tr-TR"/>
        </w:rPr>
        <w:t xml:space="preserve">ve Staj </w:t>
      </w:r>
      <w:r w:rsidR="008A7D34" w:rsidRPr="009E0D4A">
        <w:rPr>
          <w:b/>
          <w:lang w:val="tr-TR"/>
        </w:rPr>
        <w:t>Komisyonu</w:t>
      </w:r>
      <w:r w:rsidR="008A7D34" w:rsidRPr="009E0D4A">
        <w:rPr>
          <w:lang w:val="tr-TR"/>
        </w:rPr>
        <w:t xml:space="preserve">: </w:t>
      </w:r>
      <w:r w:rsidR="009E0D4A" w:rsidRPr="009E0D4A">
        <w:rPr>
          <w:lang w:val="tr-TR"/>
        </w:rPr>
        <w:t>S.Ü. Beyşehir Ali Akkanat İşletme Fakültesi Bölümlerinin Yaz Stajı işlemlerini yürütmek ve yönetmek üzere Bölüm Başkanlıkları tarafından 3 öğretim elemanından oluşturulan komisyonu,</w:t>
      </w:r>
    </w:p>
    <w:p w:rsidR="00711F98" w:rsidRDefault="00711F98">
      <w:pPr>
        <w:pStyle w:val="GvdeMetni"/>
        <w:ind w:left="0"/>
        <w:jc w:val="left"/>
        <w:rPr>
          <w:sz w:val="20"/>
          <w:lang w:val="tr-TR"/>
        </w:rPr>
      </w:pPr>
    </w:p>
    <w:p w:rsidR="009E0D4A" w:rsidRPr="00EE0DD4" w:rsidRDefault="009E0D4A">
      <w:pPr>
        <w:pStyle w:val="GvdeMetni"/>
        <w:ind w:left="0"/>
        <w:jc w:val="left"/>
        <w:rPr>
          <w:sz w:val="20"/>
          <w:lang w:val="tr-TR"/>
        </w:rPr>
      </w:pPr>
    </w:p>
    <w:p w:rsidR="00711F98" w:rsidRPr="00EE0DD4" w:rsidRDefault="00711F98">
      <w:pPr>
        <w:pStyle w:val="GvdeMetni"/>
        <w:spacing w:before="3"/>
        <w:ind w:left="0"/>
        <w:jc w:val="left"/>
        <w:rPr>
          <w:sz w:val="17"/>
          <w:lang w:val="tr-TR"/>
        </w:rPr>
      </w:pPr>
    </w:p>
    <w:p w:rsidR="00711F98" w:rsidRPr="00EE0DD4" w:rsidRDefault="00711F98">
      <w:pPr>
        <w:rPr>
          <w:sz w:val="17"/>
          <w:lang w:val="tr-TR"/>
        </w:rPr>
        <w:sectPr w:rsidR="00711F98" w:rsidRPr="00EE0DD4">
          <w:pgSz w:w="11910" w:h="16840"/>
          <w:pgMar w:top="1320" w:right="1300" w:bottom="280" w:left="1300" w:header="708" w:footer="708" w:gutter="0"/>
          <w:cols w:space="708"/>
        </w:sectPr>
      </w:pPr>
    </w:p>
    <w:p w:rsidR="00711F98" w:rsidRPr="00EE0DD4" w:rsidRDefault="00711F98">
      <w:pPr>
        <w:pStyle w:val="GvdeMetni"/>
        <w:ind w:left="0"/>
        <w:jc w:val="left"/>
        <w:rPr>
          <w:sz w:val="26"/>
          <w:lang w:val="tr-TR"/>
        </w:rPr>
      </w:pPr>
    </w:p>
    <w:p w:rsidR="00711F98" w:rsidRPr="00EE0DD4" w:rsidRDefault="00711F98">
      <w:pPr>
        <w:pStyle w:val="GvdeMetni"/>
        <w:ind w:left="0"/>
        <w:jc w:val="left"/>
        <w:rPr>
          <w:sz w:val="26"/>
          <w:lang w:val="tr-TR"/>
        </w:rPr>
      </w:pPr>
    </w:p>
    <w:p w:rsidR="009E0D4A" w:rsidRDefault="009E0D4A">
      <w:pPr>
        <w:pStyle w:val="GvdeMetni"/>
        <w:spacing w:before="7"/>
        <w:ind w:left="0"/>
        <w:jc w:val="left"/>
        <w:rPr>
          <w:lang w:val="tr-TR"/>
        </w:rPr>
        <w:sectPr w:rsidR="009E0D4A">
          <w:type w:val="continuous"/>
          <w:pgSz w:w="11910" w:h="16840"/>
          <w:pgMar w:top="1320" w:right="1300" w:bottom="280" w:left="1300" w:header="708" w:footer="708" w:gutter="0"/>
          <w:cols w:num="2" w:space="708" w:equalWidth="0">
            <w:col w:w="3224" w:space="401"/>
            <w:col w:w="5685"/>
          </w:cols>
        </w:sectPr>
      </w:pPr>
    </w:p>
    <w:p w:rsidR="00711F98" w:rsidRPr="00EE0DD4" w:rsidRDefault="008A7D34" w:rsidP="009E0D4A">
      <w:pPr>
        <w:spacing w:before="87"/>
        <w:ind w:left="98" w:right="96"/>
        <w:jc w:val="center"/>
        <w:rPr>
          <w:b/>
          <w:sz w:val="24"/>
          <w:lang w:val="tr-TR"/>
        </w:rPr>
      </w:pPr>
      <w:r w:rsidRPr="00EE0DD4">
        <w:rPr>
          <w:b/>
          <w:sz w:val="24"/>
          <w:lang w:val="tr-TR"/>
        </w:rPr>
        <w:lastRenderedPageBreak/>
        <w:t>İKİNCİ</w:t>
      </w:r>
      <w:r w:rsidRPr="00EE0DD4">
        <w:rPr>
          <w:b/>
          <w:spacing w:val="-6"/>
          <w:sz w:val="24"/>
          <w:lang w:val="tr-TR"/>
        </w:rPr>
        <w:t xml:space="preserve"> </w:t>
      </w:r>
      <w:r w:rsidRPr="009E0D4A">
        <w:rPr>
          <w:b/>
          <w:sz w:val="28"/>
          <w:lang w:val="tr-TR"/>
        </w:rPr>
        <w:t>BÖLÜM</w:t>
      </w:r>
    </w:p>
    <w:p w:rsidR="009E0D4A" w:rsidRPr="00EE0DD4" w:rsidRDefault="009E0D4A" w:rsidP="009E0D4A">
      <w:pPr>
        <w:spacing w:before="119"/>
        <w:ind w:left="98" w:right="96"/>
        <w:jc w:val="center"/>
        <w:rPr>
          <w:b/>
          <w:sz w:val="24"/>
          <w:lang w:val="tr-TR"/>
        </w:rPr>
      </w:pPr>
      <w:r w:rsidRPr="00EE0DD4">
        <w:rPr>
          <w:b/>
          <w:sz w:val="24"/>
          <w:lang w:val="tr-TR"/>
        </w:rPr>
        <w:t>Görev ve</w:t>
      </w:r>
      <w:r w:rsidRPr="00EE0DD4">
        <w:rPr>
          <w:b/>
          <w:spacing w:val="-7"/>
          <w:sz w:val="24"/>
          <w:lang w:val="tr-TR"/>
        </w:rPr>
        <w:t xml:space="preserve"> </w:t>
      </w:r>
      <w:r w:rsidRPr="00EE0DD4">
        <w:rPr>
          <w:b/>
          <w:sz w:val="24"/>
          <w:lang w:val="tr-TR"/>
        </w:rPr>
        <w:t>Yetkiler</w:t>
      </w:r>
    </w:p>
    <w:p w:rsidR="009E0D4A" w:rsidRDefault="009E0D4A" w:rsidP="009E0D4A">
      <w:pPr>
        <w:pStyle w:val="Balk2"/>
        <w:rPr>
          <w:lang w:val="tr-TR"/>
        </w:rPr>
      </w:pPr>
      <w:r w:rsidRPr="00EE0DD4">
        <w:rPr>
          <w:lang w:val="tr-TR"/>
        </w:rPr>
        <w:t>Dekanlığın Görev ve Yetkileri</w:t>
      </w:r>
    </w:p>
    <w:p w:rsidR="00711F98" w:rsidRPr="00EE0DD4" w:rsidRDefault="008A7D34">
      <w:pPr>
        <w:pStyle w:val="GvdeMetni"/>
        <w:spacing w:before="112"/>
        <w:jc w:val="left"/>
        <w:rPr>
          <w:lang w:val="tr-TR"/>
        </w:rPr>
      </w:pPr>
      <w:r w:rsidRPr="00EE0DD4">
        <w:rPr>
          <w:b/>
          <w:lang w:val="tr-TR"/>
        </w:rPr>
        <w:t xml:space="preserve">Madde 5- </w:t>
      </w:r>
      <w:r w:rsidRPr="00EE0DD4">
        <w:rPr>
          <w:lang w:val="tr-TR"/>
        </w:rPr>
        <w:t>(1) Dekanlığın görev ve yetkileri şunlardır:</w:t>
      </w:r>
    </w:p>
    <w:p w:rsidR="00711F98" w:rsidRPr="00EE0DD4" w:rsidRDefault="008A7D34">
      <w:pPr>
        <w:pStyle w:val="ListeParagraf"/>
        <w:numPr>
          <w:ilvl w:val="0"/>
          <w:numId w:val="8"/>
        </w:numPr>
        <w:tabs>
          <w:tab w:val="left" w:pos="404"/>
        </w:tabs>
        <w:spacing w:before="125" w:line="237" w:lineRule="auto"/>
        <w:ind w:right="114" w:firstLine="0"/>
        <w:rPr>
          <w:sz w:val="24"/>
          <w:lang w:val="tr-TR"/>
        </w:rPr>
      </w:pPr>
      <w:r w:rsidRPr="00EE0DD4">
        <w:rPr>
          <w:sz w:val="24"/>
          <w:lang w:val="tr-TR"/>
        </w:rPr>
        <w:t xml:space="preserve">Birimlerindeki uygulamalı eğitim faaliyetlerinin planlanması </w:t>
      </w:r>
      <w:r w:rsidRPr="00EE0DD4">
        <w:rPr>
          <w:spacing w:val="-3"/>
          <w:sz w:val="24"/>
          <w:lang w:val="tr-TR"/>
        </w:rPr>
        <w:t xml:space="preserve">ve </w:t>
      </w:r>
      <w:r w:rsidRPr="00EE0DD4">
        <w:rPr>
          <w:sz w:val="24"/>
          <w:lang w:val="tr-TR"/>
        </w:rPr>
        <w:t>uygulanmasını koordine etmek,</w:t>
      </w:r>
    </w:p>
    <w:p w:rsidR="00711F98" w:rsidRPr="00EE0DD4" w:rsidRDefault="008A7D34">
      <w:pPr>
        <w:pStyle w:val="ListeParagraf"/>
        <w:numPr>
          <w:ilvl w:val="0"/>
          <w:numId w:val="8"/>
        </w:numPr>
        <w:tabs>
          <w:tab w:val="left" w:pos="419"/>
        </w:tabs>
        <w:spacing w:before="124"/>
        <w:ind w:right="115" w:firstLine="0"/>
        <w:rPr>
          <w:sz w:val="24"/>
          <w:lang w:val="tr-TR"/>
        </w:rPr>
      </w:pPr>
      <w:r w:rsidRPr="00EE0DD4">
        <w:rPr>
          <w:sz w:val="24"/>
          <w:lang w:val="tr-TR"/>
        </w:rPr>
        <w:t xml:space="preserve">İşletmelerde mesleki eğitim kapsamında 5510 Sayılı Sosyal Sigortalar </w:t>
      </w:r>
      <w:r w:rsidRPr="00EE0DD4">
        <w:rPr>
          <w:spacing w:val="-3"/>
          <w:sz w:val="24"/>
          <w:lang w:val="tr-TR"/>
        </w:rPr>
        <w:t xml:space="preserve">ve </w:t>
      </w:r>
      <w:r w:rsidRPr="00EE0DD4">
        <w:rPr>
          <w:sz w:val="24"/>
          <w:lang w:val="tr-TR"/>
        </w:rPr>
        <w:t xml:space="preserve">Genel Sağlık Sigortası Kanunu’nun 5 inci maddesi gereğince sigortalanacak </w:t>
      </w:r>
      <w:proofErr w:type="gramStart"/>
      <w:r w:rsidRPr="00EE0DD4">
        <w:rPr>
          <w:sz w:val="24"/>
          <w:lang w:val="tr-TR"/>
        </w:rPr>
        <w:t>öğrencilerin  sigortalanmalarına</w:t>
      </w:r>
      <w:proofErr w:type="gramEnd"/>
      <w:r w:rsidRPr="00EE0DD4">
        <w:rPr>
          <w:sz w:val="24"/>
          <w:lang w:val="tr-TR"/>
        </w:rPr>
        <w:t xml:space="preserve"> ilişkin </w:t>
      </w:r>
      <w:r w:rsidRPr="00EE0DD4">
        <w:rPr>
          <w:spacing w:val="-3"/>
          <w:sz w:val="24"/>
          <w:lang w:val="tr-TR"/>
        </w:rPr>
        <w:t xml:space="preserve">iş ve </w:t>
      </w:r>
      <w:r w:rsidRPr="00EE0DD4">
        <w:rPr>
          <w:sz w:val="24"/>
          <w:lang w:val="tr-TR"/>
        </w:rPr>
        <w:t>işlemleri</w:t>
      </w:r>
      <w:r w:rsidRPr="00EE0DD4">
        <w:rPr>
          <w:spacing w:val="19"/>
          <w:sz w:val="24"/>
          <w:lang w:val="tr-TR"/>
        </w:rPr>
        <w:t xml:space="preserve"> </w:t>
      </w:r>
      <w:r w:rsidRPr="00EE0DD4">
        <w:rPr>
          <w:sz w:val="24"/>
          <w:lang w:val="tr-TR"/>
        </w:rPr>
        <w:t>yürütmek,</w:t>
      </w:r>
    </w:p>
    <w:p w:rsidR="00711F98" w:rsidRPr="00EE0DD4" w:rsidRDefault="008A7D34">
      <w:pPr>
        <w:pStyle w:val="ListeParagraf"/>
        <w:numPr>
          <w:ilvl w:val="0"/>
          <w:numId w:val="8"/>
        </w:numPr>
        <w:tabs>
          <w:tab w:val="left" w:pos="400"/>
        </w:tabs>
        <w:spacing w:before="118" w:line="242" w:lineRule="auto"/>
        <w:ind w:right="117" w:firstLine="0"/>
        <w:rPr>
          <w:sz w:val="24"/>
          <w:lang w:val="tr-TR"/>
        </w:rPr>
      </w:pPr>
      <w:r w:rsidRPr="00EE0DD4">
        <w:rPr>
          <w:sz w:val="24"/>
          <w:lang w:val="tr-TR"/>
        </w:rPr>
        <w:t>İşletmede Mesleki Eğitim</w:t>
      </w:r>
      <w:r w:rsidR="005A68FF">
        <w:rPr>
          <w:sz w:val="24"/>
          <w:lang w:val="tr-TR"/>
        </w:rPr>
        <w:t xml:space="preserve"> – Yaz Stajı</w:t>
      </w:r>
      <w:r w:rsidRPr="00EE0DD4">
        <w:rPr>
          <w:sz w:val="24"/>
          <w:lang w:val="tr-TR"/>
        </w:rPr>
        <w:t xml:space="preserve"> kapsamında yükseköğretim kurumu </w:t>
      </w:r>
      <w:r w:rsidRPr="00EE0DD4">
        <w:rPr>
          <w:spacing w:val="-4"/>
          <w:sz w:val="24"/>
          <w:lang w:val="tr-TR"/>
        </w:rPr>
        <w:t xml:space="preserve">ile </w:t>
      </w:r>
      <w:r w:rsidRPr="00EE0DD4">
        <w:rPr>
          <w:sz w:val="24"/>
          <w:lang w:val="tr-TR"/>
        </w:rPr>
        <w:t>kurum veya kuruluşlar arasında kurulan sözleşmeleri rektörlüğe arz etmek.</w:t>
      </w:r>
    </w:p>
    <w:p w:rsidR="00711F98" w:rsidRPr="00EE0DD4" w:rsidRDefault="008A7D34">
      <w:pPr>
        <w:pStyle w:val="ListeParagraf"/>
        <w:numPr>
          <w:ilvl w:val="0"/>
          <w:numId w:val="8"/>
        </w:numPr>
        <w:tabs>
          <w:tab w:val="left" w:pos="467"/>
        </w:tabs>
        <w:spacing w:before="115" w:line="242" w:lineRule="auto"/>
        <w:ind w:right="121" w:firstLine="0"/>
        <w:rPr>
          <w:sz w:val="24"/>
          <w:lang w:val="tr-TR"/>
        </w:rPr>
      </w:pPr>
      <w:r w:rsidRPr="00EE0DD4">
        <w:rPr>
          <w:sz w:val="24"/>
          <w:lang w:val="tr-TR"/>
        </w:rPr>
        <w:t>Bölüm başkanlığı tarafından atanan danışman öğretim elemanlarını gerekli gördüğü durumlarda değiştirmek.</w:t>
      </w:r>
    </w:p>
    <w:p w:rsidR="00711F98" w:rsidRPr="00EE0DD4" w:rsidRDefault="008A7D34">
      <w:pPr>
        <w:pStyle w:val="Balk2"/>
        <w:rPr>
          <w:lang w:val="tr-TR"/>
        </w:rPr>
      </w:pPr>
      <w:r w:rsidRPr="00EE0DD4">
        <w:rPr>
          <w:lang w:val="tr-TR"/>
        </w:rPr>
        <w:t>Bölüm Başkanının Görev ve Yetkisi</w:t>
      </w:r>
    </w:p>
    <w:p w:rsidR="00711F98" w:rsidRPr="00EE0DD4" w:rsidRDefault="008A7D34">
      <w:pPr>
        <w:pStyle w:val="GvdeMetni"/>
        <w:spacing w:before="118"/>
        <w:ind w:right="111"/>
        <w:rPr>
          <w:lang w:val="tr-TR"/>
        </w:rPr>
      </w:pPr>
      <w:r w:rsidRPr="00EE0DD4">
        <w:rPr>
          <w:b/>
          <w:lang w:val="tr-TR"/>
        </w:rPr>
        <w:t xml:space="preserve">Madde 6- </w:t>
      </w:r>
      <w:r w:rsidRPr="00EE0DD4">
        <w:rPr>
          <w:lang w:val="tr-TR"/>
        </w:rPr>
        <w:t>Uygulamalı eğitimler komisyonuna başkanlık etmek. İşletmede Mesleki Eğitim</w:t>
      </w:r>
      <w:r w:rsidR="005A68FF">
        <w:rPr>
          <w:lang w:val="tr-TR"/>
        </w:rPr>
        <w:t xml:space="preserve"> – Yaz Stajı</w:t>
      </w:r>
      <w:r w:rsidRPr="00EE0DD4">
        <w:rPr>
          <w:lang w:val="tr-TR"/>
        </w:rPr>
        <w:t xml:space="preserve"> faaliyetlerinin izlenmesi, işletme ile Fakülte arasında koordinasyonun sağlanması, öğrencilere İşletmede Mesleki Eğitim süreçlerinde rehber olma ve ölçme ve değerlendirme faaliyetlerinde yer alması amacıyla işletmede uygulamalı eğitim alacak her bir uygulamalı eğitim grubu için sorumlu öğretim elemanı görevlendirmek.</w:t>
      </w:r>
    </w:p>
    <w:p w:rsidR="00711F98" w:rsidRPr="00EE0DD4" w:rsidRDefault="008A7D34">
      <w:pPr>
        <w:pStyle w:val="Balk2"/>
        <w:spacing w:before="122"/>
        <w:rPr>
          <w:lang w:val="tr-TR"/>
        </w:rPr>
      </w:pPr>
      <w:r w:rsidRPr="00EE0DD4">
        <w:rPr>
          <w:lang w:val="tr-TR"/>
        </w:rPr>
        <w:t>Sorumlu Öğretim Elemanının Görev ve Yetkisi</w:t>
      </w:r>
    </w:p>
    <w:p w:rsidR="00711F98" w:rsidRPr="00EE0DD4" w:rsidRDefault="008A7D34">
      <w:pPr>
        <w:pStyle w:val="GvdeMetni"/>
        <w:spacing w:before="121" w:line="237" w:lineRule="auto"/>
        <w:ind w:right="117"/>
        <w:rPr>
          <w:lang w:val="tr-TR"/>
        </w:rPr>
      </w:pPr>
      <w:r w:rsidRPr="00EE0DD4">
        <w:rPr>
          <w:b/>
          <w:lang w:val="tr-TR"/>
        </w:rPr>
        <w:t xml:space="preserve">Madde 7- </w:t>
      </w:r>
      <w:r w:rsidRPr="00EE0DD4">
        <w:rPr>
          <w:lang w:val="tr-TR"/>
        </w:rPr>
        <w:t>Öğrenci tarafından, sorumlu öğretim elemanına iletilen işletme bilgilerinin aslına uygunluğunu kontrol etmek.</w:t>
      </w:r>
    </w:p>
    <w:p w:rsidR="00711F98" w:rsidRPr="00EE0DD4" w:rsidRDefault="008A7D34">
      <w:pPr>
        <w:pStyle w:val="GvdeMetni"/>
        <w:spacing w:before="123"/>
        <w:ind w:right="111"/>
        <w:rPr>
          <w:lang w:val="tr-TR"/>
        </w:rPr>
      </w:pPr>
      <w:r w:rsidRPr="00EE0DD4">
        <w:rPr>
          <w:b/>
          <w:lang w:val="tr-TR"/>
        </w:rPr>
        <w:t xml:space="preserve">Madde 8- </w:t>
      </w:r>
      <w:r w:rsidRPr="00EE0DD4">
        <w:rPr>
          <w:lang w:val="tr-TR"/>
        </w:rPr>
        <w:t>Öğrencilerin iş başı eğitimi yaptığı işletmeye dair iletişim bilgilerini toplamak. Her hafta düzenli olarak</w:t>
      </w:r>
      <w:r w:rsidR="005A68FF">
        <w:rPr>
          <w:lang w:val="tr-TR"/>
        </w:rPr>
        <w:t xml:space="preserve"> takip etmek</w:t>
      </w:r>
      <w:r w:rsidRPr="00EE0DD4">
        <w:rPr>
          <w:lang w:val="tr-TR"/>
        </w:rPr>
        <w:t>. Sorumlu öğretim elemanına iş başı eğitimi aldığı konusunda gerçek dışı beyanda bulunan öğrencilerin iş başı eğitimlerini iptal ederek haklarında soruşturma açmak.</w:t>
      </w:r>
    </w:p>
    <w:p w:rsidR="005A68FF" w:rsidRDefault="008A7D34">
      <w:pPr>
        <w:spacing w:before="118" w:line="242" w:lineRule="auto"/>
        <w:ind w:left="116" w:right="110"/>
        <w:jc w:val="both"/>
        <w:rPr>
          <w:sz w:val="24"/>
          <w:lang w:val="tr-TR"/>
        </w:rPr>
      </w:pPr>
      <w:r w:rsidRPr="00EE0DD4">
        <w:rPr>
          <w:b/>
          <w:sz w:val="24"/>
          <w:lang w:val="tr-TR"/>
        </w:rPr>
        <w:t xml:space="preserve">Madde 9- </w:t>
      </w:r>
      <w:r w:rsidR="005A68FF" w:rsidRPr="005A68FF">
        <w:rPr>
          <w:sz w:val="24"/>
          <w:lang w:val="tr-TR"/>
        </w:rPr>
        <w:t>Öğrencilerin İşletmede Mesleki Eğitimi Değerlendirme Formlarını ve İşletme Raporlarını değerlendirmek veya denetçi öğretim elemanlarının yer aldığı alt komisyonlar ile değerlendirilmesini sağlayarak, öğrencilerin İşletmede Mesleki Eğitim başarı notlarını belirlemek,</w:t>
      </w:r>
    </w:p>
    <w:p w:rsidR="005A68FF" w:rsidRPr="005A68FF" w:rsidRDefault="005A68FF" w:rsidP="005A68FF">
      <w:pPr>
        <w:spacing w:before="118" w:line="242" w:lineRule="auto"/>
        <w:ind w:left="116" w:right="110"/>
        <w:jc w:val="both"/>
        <w:rPr>
          <w:sz w:val="24"/>
          <w:lang w:val="tr-TR"/>
        </w:rPr>
      </w:pPr>
      <w:r w:rsidRPr="00EE0DD4">
        <w:rPr>
          <w:b/>
          <w:sz w:val="24"/>
          <w:lang w:val="tr-TR"/>
        </w:rPr>
        <w:t xml:space="preserve">Madde </w:t>
      </w:r>
      <w:r>
        <w:rPr>
          <w:b/>
          <w:sz w:val="24"/>
          <w:lang w:val="tr-TR"/>
        </w:rPr>
        <w:t>10</w:t>
      </w:r>
      <w:r w:rsidRPr="00EE0DD4">
        <w:rPr>
          <w:b/>
          <w:sz w:val="24"/>
          <w:lang w:val="tr-TR"/>
        </w:rPr>
        <w:t xml:space="preserve">- </w:t>
      </w:r>
      <w:r w:rsidRPr="005A68FF">
        <w:rPr>
          <w:sz w:val="24"/>
          <w:lang w:val="tr-TR"/>
        </w:rPr>
        <w:t>Bölüm İşletmede Mesleki Eğitimi Komisyonunun değerlendirmesine göre İşletmede Mesleki Eğitimi değerlendirme sonuçlarını ilan ederek Öğrenci Otomasyonuna başarı notlarını girmek,</w:t>
      </w:r>
    </w:p>
    <w:p w:rsidR="005A68FF" w:rsidRPr="005A68FF" w:rsidRDefault="005A68FF" w:rsidP="005A68FF">
      <w:pPr>
        <w:spacing w:before="118" w:line="242" w:lineRule="auto"/>
        <w:ind w:left="116" w:right="110"/>
        <w:jc w:val="both"/>
        <w:rPr>
          <w:sz w:val="24"/>
          <w:lang w:val="tr-TR"/>
        </w:rPr>
      </w:pPr>
      <w:r w:rsidRPr="00EE0DD4">
        <w:rPr>
          <w:b/>
          <w:sz w:val="24"/>
          <w:lang w:val="tr-TR"/>
        </w:rPr>
        <w:t xml:space="preserve">Madde </w:t>
      </w:r>
      <w:r>
        <w:rPr>
          <w:b/>
          <w:sz w:val="24"/>
          <w:lang w:val="tr-TR"/>
        </w:rPr>
        <w:t>11</w:t>
      </w:r>
      <w:r w:rsidRPr="00EE0DD4">
        <w:rPr>
          <w:b/>
          <w:sz w:val="24"/>
          <w:lang w:val="tr-TR"/>
        </w:rPr>
        <w:t xml:space="preserve">- </w:t>
      </w:r>
      <w:r w:rsidRPr="005A68FF">
        <w:rPr>
          <w:sz w:val="24"/>
          <w:lang w:val="tr-TR"/>
        </w:rPr>
        <w:t>Denetçi öğretim elemanları üzerindeki öğrenci yüklerini bölümdeki öğretim elemanlarına mümkün olduğunca eşit sayıda dağıtmaktır.</w:t>
      </w:r>
    </w:p>
    <w:p w:rsidR="00711F98" w:rsidRPr="00EE0DD4" w:rsidRDefault="008A7D34">
      <w:pPr>
        <w:pStyle w:val="Balk2"/>
        <w:spacing w:before="74" w:line="345" w:lineRule="auto"/>
        <w:ind w:right="5601"/>
        <w:rPr>
          <w:lang w:val="tr-TR"/>
        </w:rPr>
      </w:pPr>
      <w:r w:rsidRPr="00EE0DD4">
        <w:rPr>
          <w:lang w:val="tr-TR"/>
        </w:rPr>
        <w:t>Eğitici Personelin Görev ve Yetkisi Madde 1</w:t>
      </w:r>
      <w:r w:rsidR="00E566F9">
        <w:rPr>
          <w:lang w:val="tr-TR"/>
        </w:rPr>
        <w:t>2</w:t>
      </w:r>
      <w:r w:rsidRPr="00EE0DD4">
        <w:rPr>
          <w:lang w:val="tr-TR"/>
        </w:rPr>
        <w:t>-</w:t>
      </w:r>
    </w:p>
    <w:p w:rsidR="00711F98" w:rsidRPr="00EE0DD4" w:rsidRDefault="008A7D34">
      <w:pPr>
        <w:pStyle w:val="ListeParagraf"/>
        <w:numPr>
          <w:ilvl w:val="0"/>
          <w:numId w:val="6"/>
        </w:numPr>
        <w:tabs>
          <w:tab w:val="left" w:pos="524"/>
        </w:tabs>
        <w:ind w:right="114" w:firstLine="0"/>
        <w:rPr>
          <w:sz w:val="24"/>
          <w:lang w:val="tr-TR"/>
        </w:rPr>
      </w:pPr>
      <w:r w:rsidRPr="00EE0DD4">
        <w:rPr>
          <w:sz w:val="24"/>
          <w:lang w:val="tr-TR"/>
        </w:rPr>
        <w:t>İşletmede mesleki eğitim yapacak öğrenciler, uygulamalı eğitimler esnasında işletme tarafından sorumlu öğretim elemanının görüşü alınarak görevlendirilen ve mesleki alanında yetkin bir eğitici personelin gözetiminde</w:t>
      </w:r>
      <w:r w:rsidRPr="00EE0DD4">
        <w:rPr>
          <w:spacing w:val="-6"/>
          <w:sz w:val="24"/>
          <w:lang w:val="tr-TR"/>
        </w:rPr>
        <w:t xml:space="preserve"> </w:t>
      </w:r>
      <w:r w:rsidRPr="00EE0DD4">
        <w:rPr>
          <w:sz w:val="24"/>
          <w:lang w:val="tr-TR"/>
        </w:rPr>
        <w:t>bulunurlar.</w:t>
      </w:r>
    </w:p>
    <w:p w:rsidR="00711F98" w:rsidRPr="00EE0DD4" w:rsidRDefault="008A7D34">
      <w:pPr>
        <w:pStyle w:val="ListeParagraf"/>
        <w:numPr>
          <w:ilvl w:val="0"/>
          <w:numId w:val="6"/>
        </w:numPr>
        <w:tabs>
          <w:tab w:val="left" w:pos="457"/>
        </w:tabs>
        <w:spacing w:before="116"/>
        <w:ind w:left="456" w:hanging="340"/>
        <w:rPr>
          <w:sz w:val="24"/>
          <w:lang w:val="tr-TR"/>
        </w:rPr>
      </w:pPr>
      <w:r w:rsidRPr="00EE0DD4">
        <w:rPr>
          <w:sz w:val="24"/>
          <w:lang w:val="tr-TR"/>
        </w:rPr>
        <w:t xml:space="preserve">Eğitici personelin görev </w:t>
      </w:r>
      <w:r w:rsidRPr="00EE0DD4">
        <w:rPr>
          <w:spacing w:val="-3"/>
          <w:sz w:val="24"/>
          <w:lang w:val="tr-TR"/>
        </w:rPr>
        <w:t xml:space="preserve">ve </w:t>
      </w:r>
      <w:r w:rsidRPr="00EE0DD4">
        <w:rPr>
          <w:sz w:val="24"/>
          <w:lang w:val="tr-TR"/>
        </w:rPr>
        <w:t>yetkileri şunlardır:</w:t>
      </w:r>
    </w:p>
    <w:p w:rsidR="00711F98" w:rsidRDefault="008A7D34">
      <w:pPr>
        <w:pStyle w:val="ListeParagraf"/>
        <w:numPr>
          <w:ilvl w:val="0"/>
          <w:numId w:val="5"/>
        </w:numPr>
        <w:tabs>
          <w:tab w:val="left" w:pos="438"/>
        </w:tabs>
        <w:spacing w:before="118" w:line="242" w:lineRule="auto"/>
        <w:ind w:right="107" w:firstLine="0"/>
        <w:rPr>
          <w:sz w:val="24"/>
          <w:lang w:val="tr-TR"/>
        </w:rPr>
      </w:pPr>
      <w:r w:rsidRPr="00EE0DD4">
        <w:rPr>
          <w:sz w:val="24"/>
          <w:lang w:val="tr-TR"/>
        </w:rPr>
        <w:t>Öğrencilerin hazırlanan eğitim planı dâhilinde uygulamalı eğitimlerini sürdürmelerini sağlamak,</w:t>
      </w:r>
    </w:p>
    <w:p w:rsidR="008C04CB" w:rsidRPr="00EE0DD4" w:rsidRDefault="00775DB1" w:rsidP="00775DB1">
      <w:pPr>
        <w:pStyle w:val="ListeParagraf"/>
        <w:numPr>
          <w:ilvl w:val="0"/>
          <w:numId w:val="5"/>
        </w:numPr>
        <w:tabs>
          <w:tab w:val="left" w:pos="438"/>
        </w:tabs>
        <w:spacing w:before="118" w:line="242" w:lineRule="auto"/>
        <w:ind w:right="107" w:firstLine="0"/>
        <w:rPr>
          <w:sz w:val="24"/>
          <w:lang w:val="tr-TR"/>
        </w:rPr>
      </w:pPr>
      <w:r w:rsidRPr="00775DB1">
        <w:rPr>
          <w:sz w:val="24"/>
          <w:lang w:val="tr-TR"/>
        </w:rPr>
        <w:t>Öğrencilerin eğitim gördüğü programa uymayan, sağlıksız ve güvenli olmayan koşullarda görevlendirilmesini engellemek,</w:t>
      </w:r>
    </w:p>
    <w:p w:rsidR="00711F98" w:rsidRPr="00EE0DD4" w:rsidRDefault="008A7D34">
      <w:pPr>
        <w:pStyle w:val="ListeParagraf"/>
        <w:numPr>
          <w:ilvl w:val="0"/>
          <w:numId w:val="5"/>
        </w:numPr>
        <w:tabs>
          <w:tab w:val="left" w:pos="505"/>
        </w:tabs>
        <w:spacing w:before="114" w:line="242" w:lineRule="auto"/>
        <w:ind w:right="114" w:firstLine="0"/>
        <w:rPr>
          <w:sz w:val="24"/>
          <w:lang w:val="tr-TR"/>
        </w:rPr>
      </w:pPr>
      <w:r w:rsidRPr="00EE0DD4">
        <w:rPr>
          <w:sz w:val="24"/>
          <w:lang w:val="tr-TR"/>
        </w:rPr>
        <w:lastRenderedPageBreak/>
        <w:t xml:space="preserve">Uygulamalı eğitim yapan her </w:t>
      </w:r>
      <w:r w:rsidRPr="00EE0DD4">
        <w:rPr>
          <w:spacing w:val="-4"/>
          <w:sz w:val="24"/>
          <w:lang w:val="tr-TR"/>
        </w:rPr>
        <w:t xml:space="preserve">bir </w:t>
      </w:r>
      <w:r w:rsidRPr="00EE0DD4">
        <w:rPr>
          <w:sz w:val="24"/>
          <w:lang w:val="tr-TR"/>
        </w:rPr>
        <w:t>öğrenci için işletme değerlendirme formunun doldurulmasını</w:t>
      </w:r>
      <w:r w:rsidRPr="00EE0DD4">
        <w:rPr>
          <w:spacing w:val="-4"/>
          <w:sz w:val="24"/>
          <w:lang w:val="tr-TR"/>
        </w:rPr>
        <w:t xml:space="preserve"> </w:t>
      </w:r>
      <w:r w:rsidRPr="00EE0DD4">
        <w:rPr>
          <w:sz w:val="24"/>
          <w:lang w:val="tr-TR"/>
        </w:rPr>
        <w:t>sağlamak,</w:t>
      </w:r>
    </w:p>
    <w:p w:rsidR="00711F98" w:rsidRPr="00EE0DD4" w:rsidRDefault="008A7D34">
      <w:pPr>
        <w:pStyle w:val="ListeParagraf"/>
        <w:numPr>
          <w:ilvl w:val="0"/>
          <w:numId w:val="5"/>
        </w:numPr>
        <w:tabs>
          <w:tab w:val="left" w:pos="390"/>
        </w:tabs>
        <w:spacing w:before="115" w:line="242" w:lineRule="auto"/>
        <w:ind w:right="116" w:firstLine="0"/>
        <w:rPr>
          <w:sz w:val="24"/>
          <w:lang w:val="tr-TR"/>
        </w:rPr>
      </w:pPr>
      <w:r w:rsidRPr="00EE0DD4">
        <w:rPr>
          <w:sz w:val="24"/>
          <w:lang w:val="tr-TR"/>
        </w:rPr>
        <w:t xml:space="preserve">Öğrenciler tarafından hazırlanan uygulamalı eğitim dosyalarını inceleyerek görüş vermek </w:t>
      </w:r>
      <w:r w:rsidRPr="00EE0DD4">
        <w:rPr>
          <w:spacing w:val="-3"/>
          <w:sz w:val="24"/>
          <w:lang w:val="tr-TR"/>
        </w:rPr>
        <w:t>ve</w:t>
      </w:r>
      <w:r w:rsidRPr="00EE0DD4">
        <w:rPr>
          <w:sz w:val="24"/>
          <w:lang w:val="tr-TR"/>
        </w:rPr>
        <w:t xml:space="preserve"> onaylamak.</w:t>
      </w:r>
    </w:p>
    <w:p w:rsidR="00711F98" w:rsidRDefault="008A7D34" w:rsidP="008C04CB">
      <w:pPr>
        <w:pStyle w:val="ListeParagraf"/>
        <w:numPr>
          <w:ilvl w:val="0"/>
          <w:numId w:val="5"/>
        </w:numPr>
        <w:tabs>
          <w:tab w:val="left" w:pos="390"/>
        </w:tabs>
        <w:spacing w:before="115" w:line="242" w:lineRule="auto"/>
        <w:ind w:right="116" w:firstLine="0"/>
        <w:rPr>
          <w:lang w:val="tr-TR"/>
        </w:rPr>
      </w:pPr>
      <w:r w:rsidRPr="00EE0DD4">
        <w:rPr>
          <w:lang w:val="tr-TR"/>
        </w:rPr>
        <w:t>Devamsızlık ve disiplin hususlarında sorumlu öğretim elemanı ile iş birliği yapmak.</w:t>
      </w:r>
    </w:p>
    <w:p w:rsidR="008C04CB" w:rsidRPr="00EE0DD4" w:rsidRDefault="008C04CB" w:rsidP="008C04CB">
      <w:pPr>
        <w:pStyle w:val="ListeParagraf"/>
        <w:numPr>
          <w:ilvl w:val="0"/>
          <w:numId w:val="5"/>
        </w:numPr>
        <w:tabs>
          <w:tab w:val="left" w:pos="390"/>
        </w:tabs>
        <w:spacing w:before="115" w:line="242" w:lineRule="auto"/>
        <w:ind w:right="116" w:firstLine="0"/>
        <w:rPr>
          <w:lang w:val="tr-TR"/>
        </w:rPr>
      </w:pPr>
      <w:r w:rsidRPr="008C04CB">
        <w:rPr>
          <w:lang w:val="tr-TR"/>
        </w:rPr>
        <w:t>İşletmede Mesleki Eğitim bitiminde, İşletmede Mesleki Eğitim Raporlarını değerlendirerek imzalamak ve/veya işletme yöneticisine onaylatmaktır.</w:t>
      </w:r>
    </w:p>
    <w:p w:rsidR="00711F98" w:rsidRPr="00EE0DD4" w:rsidRDefault="008A7D34">
      <w:pPr>
        <w:pStyle w:val="Balk2"/>
        <w:spacing w:before="127"/>
        <w:rPr>
          <w:lang w:val="tr-TR"/>
        </w:rPr>
      </w:pPr>
      <w:r w:rsidRPr="00EE0DD4">
        <w:rPr>
          <w:lang w:val="tr-TR"/>
        </w:rPr>
        <w:t>İşletmenin Görev ve Yetkisi</w:t>
      </w:r>
    </w:p>
    <w:p w:rsidR="00711F98" w:rsidRPr="00EE0DD4" w:rsidRDefault="008A7D34">
      <w:pPr>
        <w:pStyle w:val="GvdeMetni"/>
        <w:spacing w:before="113"/>
        <w:jc w:val="left"/>
        <w:rPr>
          <w:lang w:val="tr-TR"/>
        </w:rPr>
      </w:pPr>
      <w:r w:rsidRPr="00EE0DD4">
        <w:rPr>
          <w:b/>
          <w:lang w:val="tr-TR"/>
        </w:rPr>
        <w:t>Madde 1</w:t>
      </w:r>
      <w:r w:rsidR="00083161">
        <w:rPr>
          <w:b/>
          <w:lang w:val="tr-TR"/>
        </w:rPr>
        <w:t>3</w:t>
      </w:r>
      <w:r w:rsidRPr="00EE0DD4">
        <w:rPr>
          <w:b/>
          <w:lang w:val="tr-TR"/>
        </w:rPr>
        <w:t xml:space="preserve">- </w:t>
      </w:r>
      <w:r w:rsidRPr="00EE0DD4">
        <w:rPr>
          <w:lang w:val="tr-TR"/>
        </w:rPr>
        <w:t>Bünyesinde uygulamalı eğitim yaptırılan işletmenin görev ve yetkileri şunlardır:</w:t>
      </w:r>
    </w:p>
    <w:p w:rsidR="00711F98" w:rsidRPr="00EE0DD4" w:rsidRDefault="008A7D34" w:rsidP="00B32356">
      <w:pPr>
        <w:pStyle w:val="ListeParagraf"/>
        <w:numPr>
          <w:ilvl w:val="0"/>
          <w:numId w:val="4"/>
        </w:numPr>
        <w:tabs>
          <w:tab w:val="left" w:pos="404"/>
        </w:tabs>
        <w:spacing w:before="125" w:line="237" w:lineRule="auto"/>
        <w:ind w:right="96" w:firstLine="0"/>
        <w:rPr>
          <w:sz w:val="24"/>
          <w:lang w:val="tr-TR"/>
        </w:rPr>
      </w:pPr>
      <w:r w:rsidRPr="00EE0DD4">
        <w:rPr>
          <w:sz w:val="24"/>
          <w:lang w:val="tr-TR"/>
        </w:rPr>
        <w:t>Bünyesinde uygulamalı eğitim yapacak öğrenci sayısını dikkate alarak alanında mesleki yetkinliğe sahip yeterli sayıda eğitici personeli</w:t>
      </w:r>
      <w:r w:rsidRPr="00EE0DD4">
        <w:rPr>
          <w:spacing w:val="-12"/>
          <w:sz w:val="24"/>
          <w:lang w:val="tr-TR"/>
        </w:rPr>
        <w:t xml:space="preserve"> </w:t>
      </w:r>
      <w:r w:rsidRPr="00EE0DD4">
        <w:rPr>
          <w:sz w:val="24"/>
          <w:lang w:val="tr-TR"/>
        </w:rPr>
        <w:t>görevlendirmek.</w:t>
      </w:r>
    </w:p>
    <w:p w:rsidR="00711F98" w:rsidRPr="00EE0DD4" w:rsidRDefault="008A7D34">
      <w:pPr>
        <w:pStyle w:val="ListeParagraf"/>
        <w:numPr>
          <w:ilvl w:val="0"/>
          <w:numId w:val="4"/>
        </w:numPr>
        <w:tabs>
          <w:tab w:val="left" w:pos="376"/>
        </w:tabs>
        <w:spacing w:before="124"/>
        <w:ind w:left="375" w:hanging="259"/>
        <w:rPr>
          <w:sz w:val="24"/>
          <w:lang w:val="tr-TR"/>
        </w:rPr>
      </w:pPr>
      <w:r w:rsidRPr="00EE0DD4">
        <w:rPr>
          <w:sz w:val="24"/>
          <w:lang w:val="tr-TR"/>
        </w:rPr>
        <w:t>Uygulamalı eğitim yapacak öğrencinin uygulamalı eğitim kabul formunu</w:t>
      </w:r>
      <w:r w:rsidRPr="00EE0DD4">
        <w:rPr>
          <w:spacing w:val="-23"/>
          <w:sz w:val="24"/>
          <w:lang w:val="tr-TR"/>
        </w:rPr>
        <w:t xml:space="preserve"> </w:t>
      </w:r>
      <w:r w:rsidRPr="00EE0DD4">
        <w:rPr>
          <w:sz w:val="24"/>
          <w:lang w:val="tr-TR"/>
        </w:rPr>
        <w:t>onaylamak.</w:t>
      </w:r>
    </w:p>
    <w:p w:rsidR="00083161" w:rsidRDefault="00083161" w:rsidP="00083161">
      <w:pPr>
        <w:pStyle w:val="ListeParagraf"/>
        <w:numPr>
          <w:ilvl w:val="0"/>
          <w:numId w:val="4"/>
        </w:numPr>
        <w:tabs>
          <w:tab w:val="left" w:pos="376"/>
        </w:tabs>
        <w:spacing w:before="124"/>
        <w:ind w:left="375" w:hanging="259"/>
        <w:rPr>
          <w:lang w:val="tr-TR"/>
        </w:rPr>
      </w:pPr>
      <w:r w:rsidRPr="00083161">
        <w:rPr>
          <w:sz w:val="24"/>
          <w:lang w:val="tr-TR"/>
        </w:rPr>
        <w:t>İşletmede</w:t>
      </w:r>
      <w:r w:rsidRPr="00083161">
        <w:rPr>
          <w:lang w:val="tr-TR"/>
        </w:rPr>
        <w:t xml:space="preserve"> Mesleki Eğitim Yetkilisi</w:t>
      </w:r>
      <w:r>
        <w:rPr>
          <w:lang w:val="tr-TR"/>
        </w:rPr>
        <w:t>,</w:t>
      </w:r>
      <w:r w:rsidRPr="00083161">
        <w:rPr>
          <w:lang w:val="tr-TR"/>
        </w:rPr>
        <w:t xml:space="preserve"> İşletmede Mesleki Eğitimini</w:t>
      </w:r>
      <w:r w:rsidR="006E5DEF">
        <w:rPr>
          <w:lang w:val="tr-TR"/>
        </w:rPr>
        <w:t xml:space="preserve"> – Yaz Stajını</w:t>
      </w:r>
      <w:r w:rsidRPr="00083161">
        <w:rPr>
          <w:lang w:val="tr-TR"/>
        </w:rPr>
        <w:t xml:space="preserve"> tamamlayan öğrencilerin </w:t>
      </w:r>
      <w:r w:rsidR="006E5DEF">
        <w:rPr>
          <w:lang w:val="tr-TR"/>
        </w:rPr>
        <w:t>D</w:t>
      </w:r>
      <w:r w:rsidRPr="00083161">
        <w:rPr>
          <w:lang w:val="tr-TR"/>
        </w:rPr>
        <w:t>eğerlendirme Formlarını doldurup onaylayarak ağzı kapalı ve “GİZLİ” ibareli bir zarf içinde ilgili bölüm başkanlığına ulaştırılmasını sağlar,</w:t>
      </w:r>
    </w:p>
    <w:p w:rsidR="00711F98" w:rsidRPr="00083161" w:rsidRDefault="008A7D34" w:rsidP="00083161">
      <w:pPr>
        <w:pStyle w:val="ListeParagraf"/>
        <w:numPr>
          <w:ilvl w:val="0"/>
          <w:numId w:val="4"/>
        </w:numPr>
        <w:tabs>
          <w:tab w:val="left" w:pos="376"/>
        </w:tabs>
        <w:spacing w:before="124"/>
        <w:ind w:left="375" w:hanging="259"/>
        <w:rPr>
          <w:lang w:val="tr-TR"/>
        </w:rPr>
      </w:pPr>
      <w:r w:rsidRPr="00083161">
        <w:rPr>
          <w:sz w:val="24"/>
          <w:lang w:val="tr-TR"/>
        </w:rPr>
        <w:t>Uygulamalı</w:t>
      </w:r>
      <w:r w:rsidRPr="00EE0DD4">
        <w:rPr>
          <w:lang w:val="tr-TR"/>
        </w:rPr>
        <w:t xml:space="preserve"> eğitim faaliyetlerinin 20/6/2012 tarihli ve 6331 sayılı İş Sağlığı ve Güvenliği Kanunu hükümlerine uygun ortamlarda yapılmasını sağlamak.</w:t>
      </w:r>
    </w:p>
    <w:p w:rsidR="00711F98" w:rsidRPr="00EE0DD4" w:rsidRDefault="008A7D34">
      <w:pPr>
        <w:pStyle w:val="ListeParagraf"/>
        <w:numPr>
          <w:ilvl w:val="0"/>
          <w:numId w:val="4"/>
        </w:numPr>
        <w:tabs>
          <w:tab w:val="left" w:pos="443"/>
        </w:tabs>
        <w:spacing w:before="115" w:line="242" w:lineRule="auto"/>
        <w:ind w:right="119" w:firstLine="0"/>
        <w:rPr>
          <w:sz w:val="24"/>
          <w:lang w:val="tr-TR"/>
        </w:rPr>
      </w:pPr>
      <w:r w:rsidRPr="00EE0DD4">
        <w:rPr>
          <w:sz w:val="24"/>
          <w:lang w:val="tr-TR"/>
        </w:rPr>
        <w:t xml:space="preserve">İşletmedeki çalışma ortamı </w:t>
      </w:r>
      <w:r w:rsidRPr="00EE0DD4">
        <w:rPr>
          <w:spacing w:val="-3"/>
          <w:sz w:val="24"/>
          <w:lang w:val="tr-TR"/>
        </w:rPr>
        <w:t xml:space="preserve">ve </w:t>
      </w:r>
      <w:r w:rsidRPr="00EE0DD4">
        <w:rPr>
          <w:sz w:val="24"/>
          <w:lang w:val="tr-TR"/>
        </w:rPr>
        <w:t xml:space="preserve">uygulamaların mahiyeti dikkate alınarak öğrencilere </w:t>
      </w:r>
      <w:r w:rsidRPr="00EE0DD4">
        <w:rPr>
          <w:spacing w:val="-3"/>
          <w:sz w:val="24"/>
          <w:lang w:val="tr-TR"/>
        </w:rPr>
        <w:t xml:space="preserve">iş </w:t>
      </w:r>
      <w:r w:rsidRPr="00EE0DD4">
        <w:rPr>
          <w:sz w:val="24"/>
          <w:lang w:val="tr-TR"/>
        </w:rPr>
        <w:t xml:space="preserve">sağlığı </w:t>
      </w:r>
      <w:r w:rsidRPr="00EE0DD4">
        <w:rPr>
          <w:spacing w:val="-3"/>
          <w:sz w:val="24"/>
          <w:lang w:val="tr-TR"/>
        </w:rPr>
        <w:t xml:space="preserve">ve </w:t>
      </w:r>
      <w:r w:rsidRPr="00EE0DD4">
        <w:rPr>
          <w:sz w:val="24"/>
          <w:lang w:val="tr-TR"/>
        </w:rPr>
        <w:t>güvenliği eğitimleri</w:t>
      </w:r>
      <w:r w:rsidRPr="00EE0DD4">
        <w:rPr>
          <w:spacing w:val="4"/>
          <w:sz w:val="24"/>
          <w:lang w:val="tr-TR"/>
        </w:rPr>
        <w:t xml:space="preserve"> </w:t>
      </w:r>
      <w:r w:rsidRPr="00EE0DD4">
        <w:rPr>
          <w:sz w:val="24"/>
          <w:lang w:val="tr-TR"/>
        </w:rPr>
        <w:t>vermek.</w:t>
      </w:r>
    </w:p>
    <w:p w:rsidR="00711F98" w:rsidRPr="00EE0DD4" w:rsidRDefault="008A7D34">
      <w:pPr>
        <w:pStyle w:val="ListeParagraf"/>
        <w:numPr>
          <w:ilvl w:val="0"/>
          <w:numId w:val="4"/>
        </w:numPr>
        <w:tabs>
          <w:tab w:val="left" w:pos="395"/>
        </w:tabs>
        <w:spacing w:before="114" w:line="242" w:lineRule="auto"/>
        <w:ind w:right="117" w:firstLine="0"/>
        <w:rPr>
          <w:sz w:val="24"/>
          <w:lang w:val="tr-TR"/>
        </w:rPr>
      </w:pPr>
      <w:r w:rsidRPr="00EE0DD4">
        <w:rPr>
          <w:sz w:val="24"/>
          <w:lang w:val="tr-TR"/>
        </w:rPr>
        <w:t>İşletmede mesleki eğitim alan öğrencilere 3</w:t>
      </w:r>
      <w:bookmarkStart w:id="0" w:name="_GoBack"/>
      <w:r w:rsidRPr="00EE0DD4">
        <w:rPr>
          <w:sz w:val="24"/>
          <w:lang w:val="tr-TR"/>
        </w:rPr>
        <w:t>30</w:t>
      </w:r>
      <w:bookmarkEnd w:id="0"/>
      <w:r w:rsidRPr="00EE0DD4">
        <w:rPr>
          <w:sz w:val="24"/>
          <w:lang w:val="tr-TR"/>
        </w:rPr>
        <w:t>8 sayılı Kanunun ilgili hükümlerine uygun olarak ücret</w:t>
      </w:r>
      <w:r w:rsidRPr="00EE0DD4">
        <w:rPr>
          <w:spacing w:val="3"/>
          <w:sz w:val="24"/>
          <w:lang w:val="tr-TR"/>
        </w:rPr>
        <w:t xml:space="preserve"> </w:t>
      </w:r>
      <w:r w:rsidRPr="00EE0DD4">
        <w:rPr>
          <w:sz w:val="24"/>
          <w:lang w:val="tr-TR"/>
        </w:rPr>
        <w:t>ödemek.</w:t>
      </w:r>
    </w:p>
    <w:p w:rsidR="00711F98" w:rsidRPr="00EE0DD4" w:rsidRDefault="008A7D34">
      <w:pPr>
        <w:pStyle w:val="ListeParagraf"/>
        <w:numPr>
          <w:ilvl w:val="0"/>
          <w:numId w:val="4"/>
        </w:numPr>
        <w:tabs>
          <w:tab w:val="left" w:pos="337"/>
        </w:tabs>
        <w:spacing w:before="115"/>
        <w:ind w:right="116" w:firstLine="0"/>
        <w:rPr>
          <w:sz w:val="24"/>
          <w:lang w:val="tr-TR"/>
        </w:rPr>
      </w:pPr>
      <w:r w:rsidRPr="00EE0DD4">
        <w:rPr>
          <w:sz w:val="24"/>
          <w:lang w:val="tr-TR"/>
        </w:rPr>
        <w:t xml:space="preserve">İşletmede mesleki eğitim yapan öğrencilerin geçirdikleri </w:t>
      </w:r>
      <w:r w:rsidRPr="00EE0DD4">
        <w:rPr>
          <w:spacing w:val="-3"/>
          <w:sz w:val="24"/>
          <w:lang w:val="tr-TR"/>
        </w:rPr>
        <w:t xml:space="preserve">iş </w:t>
      </w:r>
      <w:r w:rsidRPr="00EE0DD4">
        <w:rPr>
          <w:sz w:val="24"/>
          <w:lang w:val="tr-TR"/>
        </w:rPr>
        <w:t xml:space="preserve">kazalarını ilgili mevzuata uygun olarak ilgililere </w:t>
      </w:r>
      <w:r w:rsidRPr="00EE0DD4">
        <w:rPr>
          <w:spacing w:val="-3"/>
          <w:sz w:val="24"/>
          <w:lang w:val="tr-TR"/>
        </w:rPr>
        <w:t xml:space="preserve">ve </w:t>
      </w:r>
      <w:r w:rsidRPr="00EE0DD4">
        <w:rPr>
          <w:sz w:val="24"/>
          <w:lang w:val="tr-TR"/>
        </w:rPr>
        <w:t>aynı gün içinde öğrencinin kayıtlı olduğu yükseköğretim kurumuna bildirmek.</w:t>
      </w:r>
    </w:p>
    <w:p w:rsidR="00711F98" w:rsidRPr="002466AA" w:rsidRDefault="008A7D34" w:rsidP="006E5DEF">
      <w:pPr>
        <w:pStyle w:val="Balk2"/>
        <w:spacing w:before="127"/>
        <w:rPr>
          <w:lang w:val="tr-TR"/>
        </w:rPr>
      </w:pPr>
      <w:r w:rsidRPr="002466AA">
        <w:rPr>
          <w:lang w:val="tr-TR"/>
        </w:rPr>
        <w:t>Öğrencinin Sorumlulukları</w:t>
      </w:r>
    </w:p>
    <w:p w:rsidR="00711F98" w:rsidRPr="00EE0DD4" w:rsidRDefault="008A7D34">
      <w:pPr>
        <w:pStyle w:val="GvdeMetni"/>
        <w:spacing w:before="112"/>
        <w:ind w:right="117"/>
        <w:rPr>
          <w:lang w:val="tr-TR"/>
        </w:rPr>
      </w:pPr>
      <w:r w:rsidRPr="00EE0DD4">
        <w:rPr>
          <w:b/>
          <w:lang w:val="tr-TR"/>
        </w:rPr>
        <w:t>Madde 1</w:t>
      </w:r>
      <w:r w:rsidR="0000773E">
        <w:rPr>
          <w:b/>
          <w:lang w:val="tr-TR"/>
        </w:rPr>
        <w:t>4</w:t>
      </w:r>
      <w:r w:rsidRPr="00EE0DD4">
        <w:rPr>
          <w:b/>
          <w:lang w:val="tr-TR"/>
        </w:rPr>
        <w:t xml:space="preserve">- </w:t>
      </w:r>
      <w:r w:rsidRPr="00EE0DD4">
        <w:rPr>
          <w:lang w:val="tr-TR"/>
        </w:rPr>
        <w:t>İşletmede mesleki eğitimin eğitim ve öğretim dönemlerinde yapılması esastır. İşletmede mesleki eğitim Fakültemizin akademik takviminde belirlenen eğitim ve öğretim dönemlerinde başlar ve bu sürenin sonunda biter.</w:t>
      </w:r>
    </w:p>
    <w:p w:rsidR="00711F98" w:rsidRPr="00EE0DD4" w:rsidRDefault="008A7D34" w:rsidP="00E269E4">
      <w:pPr>
        <w:pStyle w:val="GvdeMetni"/>
        <w:spacing w:before="123"/>
        <w:ind w:right="107"/>
        <w:rPr>
          <w:lang w:val="tr-TR"/>
        </w:rPr>
      </w:pPr>
      <w:r w:rsidRPr="00EE0DD4">
        <w:rPr>
          <w:b/>
          <w:lang w:val="tr-TR"/>
        </w:rPr>
        <w:t>Madde 1</w:t>
      </w:r>
      <w:r w:rsidR="0000773E">
        <w:rPr>
          <w:b/>
          <w:lang w:val="tr-TR"/>
        </w:rPr>
        <w:t>5</w:t>
      </w:r>
      <w:r w:rsidRPr="00EE0DD4">
        <w:rPr>
          <w:b/>
          <w:lang w:val="tr-TR"/>
        </w:rPr>
        <w:t xml:space="preserve">- </w:t>
      </w:r>
      <w:r w:rsidR="0000773E">
        <w:rPr>
          <w:lang w:val="tr-TR"/>
        </w:rPr>
        <w:t>Yaz Stajı</w:t>
      </w:r>
      <w:r w:rsidRPr="00EE0DD4">
        <w:rPr>
          <w:lang w:val="tr-TR"/>
        </w:rPr>
        <w:t xml:space="preserve"> dersini </w:t>
      </w:r>
      <w:r w:rsidR="00E269E4">
        <w:rPr>
          <w:lang w:val="tr-TR"/>
        </w:rPr>
        <w:t xml:space="preserve">bahar yarıyılı için eksiksiz bir şekilde belgelerini teslim eden ve sonrasında kabul edilen </w:t>
      </w:r>
      <w:r w:rsidRPr="00EE0DD4">
        <w:rPr>
          <w:lang w:val="tr-TR"/>
        </w:rPr>
        <w:t>öğrenciler</w:t>
      </w:r>
      <w:r w:rsidR="00E269E4">
        <w:rPr>
          <w:lang w:val="tr-TR"/>
        </w:rPr>
        <w:t xml:space="preserve"> bir seferde ve</w:t>
      </w:r>
      <w:r w:rsidRPr="00EE0DD4">
        <w:rPr>
          <w:lang w:val="tr-TR"/>
        </w:rPr>
        <w:t xml:space="preserve"> </w:t>
      </w:r>
      <w:r w:rsidR="00E269E4">
        <w:rPr>
          <w:lang w:val="tr-TR"/>
        </w:rPr>
        <w:t xml:space="preserve">toplam </w:t>
      </w:r>
      <w:r w:rsidR="00473C16">
        <w:rPr>
          <w:lang w:val="tr-TR"/>
        </w:rPr>
        <w:t>2</w:t>
      </w:r>
      <w:r w:rsidR="00E269E4">
        <w:rPr>
          <w:lang w:val="tr-TR"/>
        </w:rPr>
        <w:t xml:space="preserve">0 iş günü mesleki eğitim yapmak zorundadır (Pazar ve resmi tatil günleri staj yapılmaz). </w:t>
      </w:r>
      <w:r w:rsidRPr="00EE0DD4">
        <w:rPr>
          <w:lang w:val="tr-TR"/>
        </w:rPr>
        <w:t>Mesleki eğitim yapan öğrenciler işletmede bulunduğu sürelerde 2547 Sayılı Yükseköğretim Kanunu ilgili maddeleri ve mesleki eğitim aldığı işletmenin işyeri kurallarına tabidir.</w:t>
      </w:r>
    </w:p>
    <w:p w:rsidR="00711F98" w:rsidRPr="00EE0DD4" w:rsidRDefault="008A7D34">
      <w:pPr>
        <w:spacing w:before="123"/>
        <w:ind w:left="116"/>
        <w:jc w:val="both"/>
        <w:rPr>
          <w:sz w:val="24"/>
          <w:lang w:val="tr-TR"/>
        </w:rPr>
      </w:pPr>
      <w:r w:rsidRPr="00EE0DD4">
        <w:rPr>
          <w:b/>
          <w:sz w:val="24"/>
          <w:lang w:val="tr-TR"/>
        </w:rPr>
        <w:t>Madde 1</w:t>
      </w:r>
      <w:r w:rsidR="00E269E4">
        <w:rPr>
          <w:b/>
          <w:sz w:val="24"/>
          <w:lang w:val="tr-TR"/>
        </w:rPr>
        <w:t>6</w:t>
      </w:r>
      <w:r w:rsidRPr="00EE0DD4">
        <w:rPr>
          <w:b/>
          <w:sz w:val="24"/>
          <w:lang w:val="tr-TR"/>
        </w:rPr>
        <w:t xml:space="preserve">- </w:t>
      </w:r>
      <w:r w:rsidRPr="00EE0DD4">
        <w:rPr>
          <w:sz w:val="24"/>
          <w:lang w:val="tr-TR"/>
        </w:rPr>
        <w:t>Başvuru İşlemleri</w:t>
      </w:r>
    </w:p>
    <w:p w:rsidR="00711F98" w:rsidRPr="00EE0DD4" w:rsidRDefault="008A7D34">
      <w:pPr>
        <w:pStyle w:val="ListeParagraf"/>
        <w:numPr>
          <w:ilvl w:val="0"/>
          <w:numId w:val="3"/>
        </w:numPr>
        <w:tabs>
          <w:tab w:val="left" w:pos="347"/>
        </w:tabs>
        <w:spacing w:before="117"/>
        <w:rPr>
          <w:sz w:val="24"/>
          <w:lang w:val="tr-TR"/>
        </w:rPr>
      </w:pPr>
      <w:r w:rsidRPr="00EE0DD4">
        <w:rPr>
          <w:sz w:val="24"/>
          <w:lang w:val="tr-TR"/>
        </w:rPr>
        <w:t>Sigortasının okul tarafından yapılmasını isteyen</w:t>
      </w:r>
      <w:r w:rsidRPr="00EE0DD4">
        <w:rPr>
          <w:spacing w:val="-2"/>
          <w:sz w:val="24"/>
          <w:lang w:val="tr-TR"/>
        </w:rPr>
        <w:t xml:space="preserve"> </w:t>
      </w:r>
      <w:r w:rsidRPr="00EE0DD4">
        <w:rPr>
          <w:sz w:val="24"/>
          <w:lang w:val="tr-TR"/>
        </w:rPr>
        <w:t>öğrenciler;</w:t>
      </w:r>
    </w:p>
    <w:p w:rsidR="00711F98" w:rsidRPr="00EE0DD4" w:rsidRDefault="008A7D34">
      <w:pPr>
        <w:pStyle w:val="ListeParagraf"/>
        <w:numPr>
          <w:ilvl w:val="1"/>
          <w:numId w:val="3"/>
        </w:numPr>
        <w:tabs>
          <w:tab w:val="left" w:pos="837"/>
        </w:tabs>
        <w:spacing w:before="123" w:line="275" w:lineRule="exact"/>
        <w:jc w:val="left"/>
        <w:rPr>
          <w:sz w:val="24"/>
          <w:lang w:val="tr-TR"/>
        </w:rPr>
      </w:pPr>
      <w:proofErr w:type="spellStart"/>
      <w:r w:rsidRPr="00EE0DD4">
        <w:rPr>
          <w:sz w:val="24"/>
          <w:lang w:val="tr-TR"/>
        </w:rPr>
        <w:t>SGK’dan</w:t>
      </w:r>
      <w:proofErr w:type="spellEnd"/>
      <w:r w:rsidRPr="00EE0DD4">
        <w:rPr>
          <w:sz w:val="24"/>
          <w:lang w:val="tr-TR"/>
        </w:rPr>
        <w:t xml:space="preserve"> alınan kendi isimlerine düzenlenmiş bir adet </w:t>
      </w:r>
      <w:proofErr w:type="gramStart"/>
      <w:r w:rsidRPr="00EE0DD4">
        <w:rPr>
          <w:sz w:val="24"/>
          <w:lang w:val="tr-TR"/>
        </w:rPr>
        <w:t>provizyon</w:t>
      </w:r>
      <w:proofErr w:type="gramEnd"/>
      <w:r w:rsidRPr="00EE0DD4">
        <w:rPr>
          <w:spacing w:val="2"/>
          <w:sz w:val="24"/>
          <w:lang w:val="tr-TR"/>
        </w:rPr>
        <w:t xml:space="preserve"> </w:t>
      </w:r>
      <w:r w:rsidRPr="00EE0DD4">
        <w:rPr>
          <w:sz w:val="24"/>
          <w:lang w:val="tr-TR"/>
        </w:rPr>
        <w:t>belgesi</w:t>
      </w:r>
    </w:p>
    <w:p w:rsidR="00711F98" w:rsidRPr="00EE0DD4" w:rsidRDefault="004B3592">
      <w:pPr>
        <w:pStyle w:val="ListeParagraf"/>
        <w:numPr>
          <w:ilvl w:val="1"/>
          <w:numId w:val="3"/>
        </w:numPr>
        <w:tabs>
          <w:tab w:val="left" w:pos="837"/>
        </w:tabs>
        <w:spacing w:line="242" w:lineRule="auto"/>
        <w:ind w:right="116"/>
        <w:jc w:val="left"/>
        <w:rPr>
          <w:sz w:val="24"/>
          <w:lang w:val="tr-TR"/>
        </w:rPr>
      </w:pPr>
      <w:r>
        <w:rPr>
          <w:sz w:val="24"/>
          <w:lang w:val="tr-TR"/>
        </w:rPr>
        <w:t>Mesleki</w:t>
      </w:r>
      <w:r w:rsidR="008A7D34" w:rsidRPr="00EE0DD4">
        <w:rPr>
          <w:sz w:val="24"/>
          <w:lang w:val="tr-TR"/>
        </w:rPr>
        <w:t xml:space="preserve"> eğitimini yapacakları işletme tarafından doldurup kaşelenen başvuru kabul</w:t>
      </w:r>
      <w:r w:rsidR="008A7D34" w:rsidRPr="00EE0DD4">
        <w:rPr>
          <w:spacing w:val="-2"/>
          <w:sz w:val="24"/>
          <w:lang w:val="tr-TR"/>
        </w:rPr>
        <w:t xml:space="preserve"> </w:t>
      </w:r>
      <w:r w:rsidR="008A7D34" w:rsidRPr="00EE0DD4">
        <w:rPr>
          <w:sz w:val="24"/>
          <w:lang w:val="tr-TR"/>
        </w:rPr>
        <w:t>formu</w:t>
      </w:r>
    </w:p>
    <w:p w:rsidR="00711F98" w:rsidRPr="00EE0DD4" w:rsidRDefault="008A7D34">
      <w:pPr>
        <w:pStyle w:val="ListeParagraf"/>
        <w:numPr>
          <w:ilvl w:val="1"/>
          <w:numId w:val="3"/>
        </w:numPr>
        <w:tabs>
          <w:tab w:val="left" w:pos="837"/>
        </w:tabs>
        <w:spacing w:line="271" w:lineRule="exact"/>
        <w:jc w:val="left"/>
        <w:rPr>
          <w:sz w:val="24"/>
          <w:lang w:val="tr-TR"/>
        </w:rPr>
      </w:pPr>
      <w:r w:rsidRPr="00EE0DD4">
        <w:rPr>
          <w:sz w:val="24"/>
          <w:lang w:val="tr-TR"/>
        </w:rPr>
        <w:t>Ailemden sigorta hizmeti almıyorum başlıklı dilekçe</w:t>
      </w:r>
      <w:r w:rsidRPr="00EE0DD4">
        <w:rPr>
          <w:spacing w:val="-18"/>
          <w:sz w:val="24"/>
          <w:lang w:val="tr-TR"/>
        </w:rPr>
        <w:t xml:space="preserve"> </w:t>
      </w:r>
      <w:r w:rsidRPr="00EE0DD4">
        <w:rPr>
          <w:spacing w:val="-3"/>
          <w:sz w:val="24"/>
          <w:lang w:val="tr-TR"/>
        </w:rPr>
        <w:t>formu</w:t>
      </w:r>
    </w:p>
    <w:p w:rsidR="00711F98" w:rsidRPr="00EE0DD4" w:rsidRDefault="008A7D34">
      <w:pPr>
        <w:pStyle w:val="GvdeMetni"/>
        <w:spacing w:before="123" w:line="237" w:lineRule="auto"/>
        <w:ind w:right="127"/>
        <w:rPr>
          <w:lang w:val="tr-TR"/>
        </w:rPr>
      </w:pPr>
      <w:r w:rsidRPr="00EE0DD4">
        <w:rPr>
          <w:lang w:val="tr-TR"/>
        </w:rPr>
        <w:t xml:space="preserve">İle birlikte başvuru yapacaklardır. Öğrencilerin </w:t>
      </w:r>
      <w:r w:rsidR="004B3592">
        <w:rPr>
          <w:lang w:val="tr-TR"/>
        </w:rPr>
        <w:t>Yaz Stajı</w:t>
      </w:r>
      <w:r w:rsidRPr="00EE0DD4">
        <w:rPr>
          <w:lang w:val="tr-TR"/>
        </w:rPr>
        <w:t xml:space="preserve"> </w:t>
      </w:r>
      <w:r w:rsidR="004B3592">
        <w:rPr>
          <w:lang w:val="tr-TR"/>
        </w:rPr>
        <w:t>dersinin bulunduğu bahar yarıyılı</w:t>
      </w:r>
      <w:r w:rsidRPr="00EE0DD4">
        <w:rPr>
          <w:lang w:val="tr-TR"/>
        </w:rPr>
        <w:t xml:space="preserve"> </w:t>
      </w:r>
      <w:r w:rsidR="006D4138">
        <w:rPr>
          <w:lang w:val="tr-TR"/>
        </w:rPr>
        <w:t xml:space="preserve">dersleri </w:t>
      </w:r>
      <w:r w:rsidRPr="00EE0DD4">
        <w:rPr>
          <w:lang w:val="tr-TR"/>
        </w:rPr>
        <w:t>başlamadan bir hafta önce evrakları sorumlu öğretim elemanına iletmesi gerekmektedir.</w:t>
      </w:r>
    </w:p>
    <w:p w:rsidR="00711F98" w:rsidRDefault="008A7D34">
      <w:pPr>
        <w:pStyle w:val="GvdeMetni"/>
        <w:spacing w:before="124"/>
        <w:ind w:right="108"/>
        <w:rPr>
          <w:lang w:val="tr-TR"/>
        </w:rPr>
      </w:pPr>
      <w:r w:rsidRPr="00EE0DD4">
        <w:rPr>
          <w:lang w:val="tr-TR"/>
        </w:rPr>
        <w:t xml:space="preserve">İş başı eğitim süreleri, S.Ü tarafından yapılan sigortalama işlemi ile başlayacaktır. Sigorta işleminin öncesinde öğrenci mesleki eğitimine başlayamaz, başlamış olsa dahi </w:t>
      </w:r>
      <w:r w:rsidR="006D4138">
        <w:rPr>
          <w:lang w:val="tr-TR"/>
        </w:rPr>
        <w:t>Yaz Stajı</w:t>
      </w:r>
      <w:r w:rsidRPr="00EE0DD4">
        <w:rPr>
          <w:lang w:val="tr-TR"/>
        </w:rPr>
        <w:t xml:space="preserve"> olarak dikkate alınmayacaktır.</w:t>
      </w:r>
    </w:p>
    <w:p w:rsidR="006D4138" w:rsidRPr="00EE0DD4" w:rsidRDefault="006D4138">
      <w:pPr>
        <w:pStyle w:val="GvdeMetni"/>
        <w:spacing w:before="124"/>
        <w:ind w:right="108"/>
        <w:rPr>
          <w:lang w:val="tr-TR"/>
        </w:rPr>
      </w:pPr>
    </w:p>
    <w:p w:rsidR="00711F98" w:rsidRPr="00EE0DD4" w:rsidRDefault="008A7D34">
      <w:pPr>
        <w:pStyle w:val="GvdeMetni"/>
        <w:spacing w:before="118" w:line="242" w:lineRule="auto"/>
        <w:ind w:right="110"/>
        <w:rPr>
          <w:lang w:val="tr-TR"/>
        </w:rPr>
      </w:pPr>
      <w:r w:rsidRPr="00EE0DD4">
        <w:rPr>
          <w:lang w:val="tr-TR"/>
        </w:rPr>
        <w:lastRenderedPageBreak/>
        <w:t>İş başvuru kabul formunun incelenmesi, uygulamalı eğitimler komisyonu tarafından yapılacaktır.</w:t>
      </w:r>
    </w:p>
    <w:p w:rsidR="00711F98" w:rsidRPr="00EE0DD4" w:rsidRDefault="008A7D34">
      <w:pPr>
        <w:pStyle w:val="ListeParagraf"/>
        <w:numPr>
          <w:ilvl w:val="0"/>
          <w:numId w:val="3"/>
        </w:numPr>
        <w:tabs>
          <w:tab w:val="left" w:pos="356"/>
        </w:tabs>
        <w:spacing w:before="114"/>
        <w:ind w:left="356" w:hanging="240"/>
        <w:rPr>
          <w:sz w:val="24"/>
          <w:lang w:val="tr-TR"/>
        </w:rPr>
      </w:pPr>
      <w:r w:rsidRPr="00EE0DD4">
        <w:rPr>
          <w:sz w:val="24"/>
          <w:lang w:val="tr-TR"/>
        </w:rPr>
        <w:t xml:space="preserve">Sigortasının </w:t>
      </w:r>
      <w:r w:rsidRPr="00EE0DD4">
        <w:rPr>
          <w:spacing w:val="-3"/>
          <w:sz w:val="24"/>
          <w:lang w:val="tr-TR"/>
        </w:rPr>
        <w:t xml:space="preserve">iş </w:t>
      </w:r>
      <w:r w:rsidRPr="00EE0DD4">
        <w:rPr>
          <w:sz w:val="24"/>
          <w:lang w:val="tr-TR"/>
        </w:rPr>
        <w:t>başı eğitimi aldığı işletme tarafından yapılan</w:t>
      </w:r>
      <w:r w:rsidRPr="00EE0DD4">
        <w:rPr>
          <w:spacing w:val="-9"/>
          <w:sz w:val="24"/>
          <w:lang w:val="tr-TR"/>
        </w:rPr>
        <w:t xml:space="preserve"> </w:t>
      </w:r>
      <w:r w:rsidRPr="00EE0DD4">
        <w:rPr>
          <w:sz w:val="24"/>
          <w:lang w:val="tr-TR"/>
        </w:rPr>
        <w:t>öğrenciler</w:t>
      </w:r>
    </w:p>
    <w:p w:rsidR="00711F98" w:rsidRPr="00EE0DD4" w:rsidRDefault="008A7D34">
      <w:pPr>
        <w:pStyle w:val="ListeParagraf"/>
        <w:numPr>
          <w:ilvl w:val="1"/>
          <w:numId w:val="3"/>
        </w:numPr>
        <w:tabs>
          <w:tab w:val="left" w:pos="837"/>
        </w:tabs>
        <w:spacing w:before="123"/>
        <w:ind w:right="115"/>
        <w:jc w:val="left"/>
        <w:rPr>
          <w:sz w:val="24"/>
          <w:lang w:val="tr-TR"/>
        </w:rPr>
      </w:pPr>
      <w:r w:rsidRPr="00EE0DD4">
        <w:rPr>
          <w:sz w:val="24"/>
          <w:lang w:val="tr-TR"/>
        </w:rPr>
        <w:t>İşletmenin uygunluğunun tespiti için işletme hakkında talep edilen bilgilerin sorumlu öğretim elemanına bildirilmesi</w:t>
      </w:r>
    </w:p>
    <w:p w:rsidR="00711F98" w:rsidRPr="00EE0DD4" w:rsidRDefault="00BD6397">
      <w:pPr>
        <w:pStyle w:val="ListeParagraf"/>
        <w:numPr>
          <w:ilvl w:val="1"/>
          <w:numId w:val="3"/>
        </w:numPr>
        <w:tabs>
          <w:tab w:val="left" w:pos="837"/>
        </w:tabs>
        <w:spacing w:before="2" w:line="237" w:lineRule="auto"/>
        <w:ind w:right="117"/>
        <w:jc w:val="left"/>
        <w:rPr>
          <w:sz w:val="24"/>
          <w:lang w:val="tr-TR"/>
        </w:rPr>
      </w:pPr>
      <w:r>
        <w:rPr>
          <w:sz w:val="24"/>
          <w:lang w:val="tr-TR"/>
        </w:rPr>
        <w:t xml:space="preserve">Staj / </w:t>
      </w:r>
      <w:r w:rsidR="008A7D34" w:rsidRPr="00EE0DD4">
        <w:rPr>
          <w:sz w:val="24"/>
          <w:lang w:val="tr-TR"/>
        </w:rPr>
        <w:t>İş</w:t>
      </w:r>
      <w:r>
        <w:rPr>
          <w:sz w:val="24"/>
          <w:lang w:val="tr-TR"/>
        </w:rPr>
        <w:t>yeri Eğitimi</w:t>
      </w:r>
      <w:r w:rsidR="008A7D34" w:rsidRPr="00EE0DD4">
        <w:rPr>
          <w:sz w:val="24"/>
          <w:lang w:val="tr-TR"/>
        </w:rPr>
        <w:t xml:space="preserve"> Başvuru Kabul formunu işletme tarafından onaylanıp sorumlu öğretim elemanına ulaştırması</w:t>
      </w:r>
      <w:r w:rsidR="008A7D34" w:rsidRPr="00EE0DD4">
        <w:rPr>
          <w:spacing w:val="-4"/>
          <w:sz w:val="24"/>
          <w:lang w:val="tr-TR"/>
        </w:rPr>
        <w:t xml:space="preserve"> </w:t>
      </w:r>
      <w:r w:rsidR="008A7D34" w:rsidRPr="00EE0DD4">
        <w:rPr>
          <w:sz w:val="24"/>
          <w:lang w:val="tr-TR"/>
        </w:rPr>
        <w:t>gerekmektedir.</w:t>
      </w:r>
    </w:p>
    <w:p w:rsidR="002466AA" w:rsidRPr="00EE0DD4" w:rsidRDefault="008A7D34">
      <w:pPr>
        <w:pStyle w:val="GvdeMetni"/>
        <w:spacing w:before="124"/>
        <w:ind w:right="110"/>
        <w:rPr>
          <w:lang w:val="tr-TR"/>
        </w:rPr>
      </w:pPr>
      <w:r w:rsidRPr="00EE0DD4">
        <w:rPr>
          <w:lang w:val="tr-TR"/>
        </w:rPr>
        <w:t xml:space="preserve">Öğrencinin hali hazırda çalıştığı bir işletme olması durumunda, sorumlu öğretim elemanı ile iletişime geçerek uygunluğunun onaylanması gerekmektedir. Öğrenci belirtilen sürenin daha öncesinde başlamış olsa dahi, sorumlu öğretim elemanına belirttiği tarih itibari ile </w:t>
      </w:r>
      <w:r w:rsidR="002466AA">
        <w:rPr>
          <w:lang w:val="tr-TR"/>
        </w:rPr>
        <w:t>mesleki</w:t>
      </w:r>
      <w:r w:rsidRPr="00EE0DD4">
        <w:rPr>
          <w:lang w:val="tr-TR"/>
        </w:rPr>
        <w:t xml:space="preserve"> eğitim süreci başlar.</w:t>
      </w:r>
      <w:r w:rsidR="002466AA">
        <w:rPr>
          <w:lang w:val="tr-TR"/>
        </w:rPr>
        <w:t xml:space="preserve"> </w:t>
      </w:r>
      <w:r w:rsidR="002466AA" w:rsidRPr="002466AA">
        <w:rPr>
          <w:lang w:val="tr-TR"/>
        </w:rPr>
        <w:t xml:space="preserve">Sağlık raporu alınmadıkça, hastalık nedeniyle işe devamsızlık yapılamaz. </w:t>
      </w:r>
      <w:r w:rsidR="002466AA">
        <w:rPr>
          <w:lang w:val="tr-TR"/>
        </w:rPr>
        <w:t>Mazeretli devamsızlık durumunda r</w:t>
      </w:r>
      <w:r w:rsidR="002466AA" w:rsidRPr="002466AA">
        <w:rPr>
          <w:lang w:val="tr-TR"/>
        </w:rPr>
        <w:t xml:space="preserve">apor süresi kadar </w:t>
      </w:r>
      <w:r w:rsidR="002466AA">
        <w:rPr>
          <w:lang w:val="tr-TR"/>
        </w:rPr>
        <w:t xml:space="preserve">süre </w:t>
      </w:r>
      <w:r w:rsidR="002466AA" w:rsidRPr="002466AA">
        <w:rPr>
          <w:lang w:val="tr-TR"/>
        </w:rPr>
        <w:t xml:space="preserve">uzatılmalıdır. Aksi takdirde öğrenci, </w:t>
      </w:r>
      <w:r w:rsidR="002466AA">
        <w:rPr>
          <w:lang w:val="tr-TR"/>
        </w:rPr>
        <w:t>Yaz Stajından</w:t>
      </w:r>
      <w:r w:rsidR="002466AA" w:rsidRPr="002466AA">
        <w:rPr>
          <w:lang w:val="tr-TR"/>
        </w:rPr>
        <w:t xml:space="preserve"> devamsız sayılır.</w:t>
      </w:r>
    </w:p>
    <w:p w:rsidR="00711F98" w:rsidRPr="00EE0DD4" w:rsidRDefault="008A7D34">
      <w:pPr>
        <w:pStyle w:val="GvdeMetni"/>
        <w:spacing w:before="120"/>
        <w:rPr>
          <w:lang w:val="tr-TR"/>
        </w:rPr>
      </w:pPr>
      <w:r w:rsidRPr="00EE0DD4">
        <w:rPr>
          <w:b/>
          <w:lang w:val="tr-TR"/>
        </w:rPr>
        <w:t>Madde 1</w:t>
      </w:r>
      <w:r w:rsidR="00BD6397">
        <w:rPr>
          <w:b/>
          <w:lang w:val="tr-TR"/>
        </w:rPr>
        <w:t>7</w:t>
      </w:r>
      <w:r w:rsidRPr="00EE0DD4">
        <w:rPr>
          <w:b/>
          <w:lang w:val="tr-TR"/>
        </w:rPr>
        <w:t xml:space="preserve">- </w:t>
      </w:r>
      <w:r w:rsidR="00BD6397">
        <w:rPr>
          <w:lang w:val="tr-TR"/>
        </w:rPr>
        <w:t>Yaz Stajı</w:t>
      </w:r>
      <w:r w:rsidRPr="00EE0DD4">
        <w:rPr>
          <w:lang w:val="tr-TR"/>
        </w:rPr>
        <w:t xml:space="preserve"> Sürecinin Sonlandırılması</w:t>
      </w:r>
    </w:p>
    <w:p w:rsidR="00711F98" w:rsidRPr="00EE0DD4" w:rsidRDefault="002466AA">
      <w:pPr>
        <w:pStyle w:val="GvdeMetni"/>
        <w:spacing w:before="118"/>
        <w:ind w:right="106"/>
        <w:rPr>
          <w:lang w:val="tr-TR"/>
        </w:rPr>
      </w:pPr>
      <w:r>
        <w:rPr>
          <w:lang w:val="tr-TR"/>
        </w:rPr>
        <w:t>Mesleki</w:t>
      </w:r>
      <w:r w:rsidR="008A7D34" w:rsidRPr="00EE0DD4">
        <w:rPr>
          <w:lang w:val="tr-TR"/>
        </w:rPr>
        <w:t xml:space="preserve"> eğitimini tamamlayan öğrenciler, </w:t>
      </w:r>
      <w:proofErr w:type="spellStart"/>
      <w:r w:rsidR="008A7D34" w:rsidRPr="00EE0DD4">
        <w:rPr>
          <w:lang w:val="tr-TR"/>
        </w:rPr>
        <w:t>SGK’dan</w:t>
      </w:r>
      <w:proofErr w:type="spellEnd"/>
      <w:r w:rsidR="008A7D34" w:rsidRPr="00EE0DD4">
        <w:rPr>
          <w:lang w:val="tr-TR"/>
        </w:rPr>
        <w:t xml:space="preserve"> alacakları sigorta dökümü ile sorumlu öğretim elemanlarına başvuracaklardır. Sigorta</w:t>
      </w:r>
      <w:r>
        <w:rPr>
          <w:lang w:val="tr-TR"/>
        </w:rPr>
        <w:t xml:space="preserve"> dökümü dışında öğrencilerin mesleki </w:t>
      </w:r>
      <w:r w:rsidR="008A7D34" w:rsidRPr="00EE0DD4">
        <w:rPr>
          <w:lang w:val="tr-TR"/>
        </w:rPr>
        <w:t xml:space="preserve">eğitim sürecinde, yaptığı işleri içeren </w:t>
      </w:r>
      <w:r>
        <w:rPr>
          <w:lang w:val="tr-TR"/>
        </w:rPr>
        <w:t>raporlarını</w:t>
      </w:r>
      <w:r w:rsidR="008A7D34" w:rsidRPr="00EE0DD4">
        <w:rPr>
          <w:lang w:val="tr-TR"/>
        </w:rPr>
        <w:t xml:space="preserve"> hazırlayacaklardır. Son olarak </w:t>
      </w:r>
      <w:r w:rsidR="00B6310A">
        <w:rPr>
          <w:lang w:val="tr-TR"/>
        </w:rPr>
        <w:t>Staj</w:t>
      </w:r>
      <w:r w:rsidR="008A7D34" w:rsidRPr="00EE0DD4">
        <w:rPr>
          <w:lang w:val="tr-TR"/>
        </w:rPr>
        <w:t xml:space="preserve"> Değerlendirme formunu işletme de yer alan eğitici personeline doldurtarak imza ve kaşe işlemlerinden sonra kapalı bir zarf ile sorumlu öğretim elemanına teslim edeceklerdir. Bu belgeleri teslim etmeleriyle birlikte </w:t>
      </w:r>
      <w:r w:rsidR="00B6310A">
        <w:rPr>
          <w:lang w:val="tr-TR"/>
        </w:rPr>
        <w:t>mesleki</w:t>
      </w:r>
      <w:r w:rsidR="008A7D34" w:rsidRPr="00EE0DD4">
        <w:rPr>
          <w:lang w:val="tr-TR"/>
        </w:rPr>
        <w:t xml:space="preserve"> eğitim süreçlerini tamamlamış sayılacaklardır. Belgeler aşağıda sıralanmıştır.</w:t>
      </w:r>
    </w:p>
    <w:p w:rsidR="00711F98" w:rsidRPr="00EE0DD4" w:rsidRDefault="008A7D34">
      <w:pPr>
        <w:pStyle w:val="ListeParagraf"/>
        <w:numPr>
          <w:ilvl w:val="1"/>
          <w:numId w:val="3"/>
        </w:numPr>
        <w:tabs>
          <w:tab w:val="left" w:pos="837"/>
        </w:tabs>
        <w:spacing w:before="123" w:line="275" w:lineRule="exact"/>
        <w:jc w:val="left"/>
        <w:rPr>
          <w:sz w:val="24"/>
          <w:lang w:val="tr-TR"/>
        </w:rPr>
      </w:pPr>
      <w:proofErr w:type="spellStart"/>
      <w:r w:rsidRPr="00EE0DD4">
        <w:rPr>
          <w:sz w:val="24"/>
          <w:lang w:val="tr-TR"/>
        </w:rPr>
        <w:t>SGK’dan</w:t>
      </w:r>
      <w:proofErr w:type="spellEnd"/>
      <w:r w:rsidRPr="00EE0DD4">
        <w:rPr>
          <w:sz w:val="24"/>
          <w:lang w:val="tr-TR"/>
        </w:rPr>
        <w:t xml:space="preserve"> belirtilen tarihler arasında sigortalı olduğunu gösterir</w:t>
      </w:r>
      <w:r w:rsidRPr="00EE0DD4">
        <w:rPr>
          <w:spacing w:val="-8"/>
          <w:sz w:val="24"/>
          <w:lang w:val="tr-TR"/>
        </w:rPr>
        <w:t xml:space="preserve"> </w:t>
      </w:r>
      <w:r w:rsidRPr="00EE0DD4">
        <w:rPr>
          <w:sz w:val="24"/>
          <w:lang w:val="tr-TR"/>
        </w:rPr>
        <w:t>belge</w:t>
      </w:r>
    </w:p>
    <w:p w:rsidR="00711F98" w:rsidRPr="00EE0DD4" w:rsidRDefault="00B6310A">
      <w:pPr>
        <w:pStyle w:val="ListeParagraf"/>
        <w:numPr>
          <w:ilvl w:val="1"/>
          <w:numId w:val="3"/>
        </w:numPr>
        <w:tabs>
          <w:tab w:val="left" w:pos="837"/>
        </w:tabs>
        <w:spacing w:line="275" w:lineRule="exact"/>
        <w:jc w:val="left"/>
        <w:rPr>
          <w:sz w:val="24"/>
          <w:lang w:val="tr-TR"/>
        </w:rPr>
      </w:pPr>
      <w:r>
        <w:rPr>
          <w:sz w:val="24"/>
          <w:lang w:val="tr-TR"/>
        </w:rPr>
        <w:t>Mesleki</w:t>
      </w:r>
      <w:r w:rsidR="008A7D34" w:rsidRPr="00EE0DD4">
        <w:rPr>
          <w:sz w:val="24"/>
          <w:lang w:val="tr-TR"/>
        </w:rPr>
        <w:t xml:space="preserve"> eğitim dosyasının doldurularak teslim</w:t>
      </w:r>
      <w:r w:rsidR="008A7D34" w:rsidRPr="00EE0DD4">
        <w:rPr>
          <w:spacing w:val="-11"/>
          <w:sz w:val="24"/>
          <w:lang w:val="tr-TR"/>
        </w:rPr>
        <w:t xml:space="preserve"> </w:t>
      </w:r>
      <w:r w:rsidR="008A7D34" w:rsidRPr="00EE0DD4">
        <w:rPr>
          <w:sz w:val="24"/>
          <w:lang w:val="tr-TR"/>
        </w:rPr>
        <w:t>edilmesi</w:t>
      </w:r>
    </w:p>
    <w:p w:rsidR="00711F98" w:rsidRPr="00EE0DD4" w:rsidRDefault="00B6310A">
      <w:pPr>
        <w:pStyle w:val="ListeParagraf"/>
        <w:numPr>
          <w:ilvl w:val="1"/>
          <w:numId w:val="3"/>
        </w:numPr>
        <w:tabs>
          <w:tab w:val="left" w:pos="837"/>
        </w:tabs>
        <w:spacing w:before="3"/>
        <w:jc w:val="left"/>
        <w:rPr>
          <w:sz w:val="24"/>
          <w:lang w:val="tr-TR"/>
        </w:rPr>
      </w:pPr>
      <w:r>
        <w:rPr>
          <w:sz w:val="24"/>
          <w:lang w:val="tr-TR"/>
        </w:rPr>
        <w:t>Staj</w:t>
      </w:r>
      <w:r w:rsidR="008A7D34" w:rsidRPr="00EE0DD4">
        <w:rPr>
          <w:sz w:val="24"/>
          <w:lang w:val="tr-TR"/>
        </w:rPr>
        <w:t xml:space="preserve"> Değerlendirme Formu (imzalı </w:t>
      </w:r>
      <w:r w:rsidR="008A7D34" w:rsidRPr="00EE0DD4">
        <w:rPr>
          <w:spacing w:val="-3"/>
          <w:sz w:val="24"/>
          <w:lang w:val="tr-TR"/>
        </w:rPr>
        <w:t xml:space="preserve">ve </w:t>
      </w:r>
      <w:r w:rsidR="008A7D34" w:rsidRPr="00EE0DD4">
        <w:rPr>
          <w:sz w:val="24"/>
          <w:lang w:val="tr-TR"/>
        </w:rPr>
        <w:t>kaşeli kapalı zarfta teslim</w:t>
      </w:r>
      <w:r w:rsidR="008A7D34" w:rsidRPr="00EE0DD4">
        <w:rPr>
          <w:spacing w:val="-6"/>
          <w:sz w:val="24"/>
          <w:lang w:val="tr-TR"/>
        </w:rPr>
        <w:t xml:space="preserve"> </w:t>
      </w:r>
      <w:r w:rsidR="008A7D34" w:rsidRPr="00EE0DD4">
        <w:rPr>
          <w:sz w:val="24"/>
          <w:lang w:val="tr-TR"/>
        </w:rPr>
        <w:t>edilecektir)</w:t>
      </w:r>
    </w:p>
    <w:p w:rsidR="00711F98" w:rsidRPr="00EE0DD4" w:rsidRDefault="00711F98">
      <w:pPr>
        <w:pStyle w:val="GvdeMetni"/>
        <w:ind w:left="0"/>
        <w:jc w:val="left"/>
        <w:rPr>
          <w:sz w:val="26"/>
          <w:lang w:val="tr-TR"/>
        </w:rPr>
      </w:pPr>
    </w:p>
    <w:p w:rsidR="00711F98" w:rsidRPr="00EE0DD4" w:rsidRDefault="008A7D34">
      <w:pPr>
        <w:pStyle w:val="Balk2"/>
        <w:spacing w:before="222"/>
        <w:ind w:left="393" w:right="389"/>
        <w:jc w:val="center"/>
        <w:rPr>
          <w:lang w:val="tr-TR"/>
        </w:rPr>
      </w:pPr>
      <w:r w:rsidRPr="00EE0DD4">
        <w:rPr>
          <w:lang w:val="tr-TR"/>
        </w:rPr>
        <w:t>ÜÇÜNCÜ BÖLÜM</w:t>
      </w:r>
    </w:p>
    <w:p w:rsidR="00711F98" w:rsidRPr="00EE0DD4" w:rsidRDefault="008A7D34">
      <w:pPr>
        <w:spacing w:before="117"/>
        <w:ind w:left="393" w:right="391"/>
        <w:jc w:val="center"/>
        <w:rPr>
          <w:b/>
          <w:sz w:val="24"/>
          <w:lang w:val="tr-TR"/>
        </w:rPr>
      </w:pPr>
      <w:r w:rsidRPr="00EE0DD4">
        <w:rPr>
          <w:b/>
          <w:sz w:val="24"/>
          <w:lang w:val="tr-TR"/>
        </w:rPr>
        <w:t>İşletmede Mesleki Eğitim</w:t>
      </w:r>
      <w:r w:rsidR="006C6641">
        <w:rPr>
          <w:b/>
          <w:sz w:val="24"/>
          <w:lang w:val="tr-TR"/>
        </w:rPr>
        <w:t xml:space="preserve"> ve Staj</w:t>
      </w:r>
    </w:p>
    <w:p w:rsidR="00711F98" w:rsidRPr="00EE0DD4" w:rsidRDefault="008A7D34" w:rsidP="00B32356">
      <w:pPr>
        <w:pStyle w:val="GvdeMetni"/>
        <w:spacing w:before="119"/>
        <w:ind w:right="114"/>
        <w:rPr>
          <w:lang w:val="tr-TR"/>
        </w:rPr>
      </w:pPr>
      <w:r w:rsidRPr="00EE0DD4">
        <w:rPr>
          <w:b/>
          <w:lang w:val="tr-TR"/>
        </w:rPr>
        <w:t>Madde 1</w:t>
      </w:r>
      <w:r w:rsidR="00B32356">
        <w:rPr>
          <w:b/>
          <w:lang w:val="tr-TR"/>
        </w:rPr>
        <w:t>8</w:t>
      </w:r>
      <w:r w:rsidRPr="00EE0DD4">
        <w:rPr>
          <w:b/>
          <w:lang w:val="tr-TR"/>
        </w:rPr>
        <w:t xml:space="preserve">- </w:t>
      </w:r>
      <w:r w:rsidRPr="00EE0DD4">
        <w:rPr>
          <w:lang w:val="tr-TR"/>
        </w:rPr>
        <w:t xml:space="preserve">İşletmede mesleki eğitimin </w:t>
      </w:r>
      <w:r w:rsidR="00B32356" w:rsidRPr="00B32356">
        <w:rPr>
          <w:b/>
          <w:i/>
          <w:lang w:val="tr-TR"/>
        </w:rPr>
        <w:t>bahar ders dönemi için seçilmesi ve yaz döneminde</w:t>
      </w:r>
      <w:r w:rsidRPr="00EE0DD4">
        <w:rPr>
          <w:b/>
          <w:i/>
          <w:lang w:val="tr-TR"/>
        </w:rPr>
        <w:t xml:space="preserve"> yapılması esastır</w:t>
      </w:r>
      <w:r w:rsidR="00B32356">
        <w:rPr>
          <w:lang w:val="tr-TR"/>
        </w:rPr>
        <w:t>.</w:t>
      </w:r>
    </w:p>
    <w:p w:rsidR="00711F98" w:rsidRPr="00EE0DD4" w:rsidRDefault="008A7D34" w:rsidP="00B32356">
      <w:pPr>
        <w:spacing w:before="114" w:line="242" w:lineRule="auto"/>
        <w:ind w:left="116"/>
        <w:jc w:val="both"/>
        <w:rPr>
          <w:sz w:val="24"/>
          <w:lang w:val="tr-TR"/>
        </w:rPr>
      </w:pPr>
      <w:r w:rsidRPr="00EE0DD4">
        <w:rPr>
          <w:b/>
          <w:sz w:val="24"/>
          <w:lang w:val="tr-TR"/>
        </w:rPr>
        <w:t xml:space="preserve">Madde 19- </w:t>
      </w:r>
      <w:r w:rsidRPr="00EE0DD4">
        <w:rPr>
          <w:sz w:val="24"/>
          <w:lang w:val="tr-TR"/>
        </w:rPr>
        <w:t>İşletmede uygulamalı eğitim gören öğrenciler</w:t>
      </w:r>
      <w:r w:rsidRPr="00B32356">
        <w:rPr>
          <w:sz w:val="24"/>
          <w:lang w:val="tr-TR"/>
        </w:rPr>
        <w:t>e 3308 sayılı Mesleki Eğitim Kanun’un 25. maddesi uyarınca ücret ödenir.</w:t>
      </w:r>
      <w:r w:rsidR="00B32356" w:rsidRPr="00B32356">
        <w:rPr>
          <w:sz w:val="24"/>
          <w:lang w:val="tr-TR"/>
        </w:rPr>
        <w:t xml:space="preserve"> Üniversite, öğrencilere bir ücret ödemekle yükümlü değildir. Öğrencilerin işletme ile aralarındaki mali ilişkiler, hiçbir biçimde Üniversite'ye yükümlülük getirmez.</w:t>
      </w:r>
    </w:p>
    <w:p w:rsidR="00711F98" w:rsidRPr="00EE0DD4" w:rsidRDefault="008A7D34">
      <w:pPr>
        <w:pStyle w:val="GvdeMetni"/>
        <w:spacing w:before="115"/>
        <w:ind w:right="108"/>
        <w:rPr>
          <w:lang w:val="tr-TR"/>
        </w:rPr>
      </w:pPr>
      <w:r w:rsidRPr="00EE0DD4">
        <w:rPr>
          <w:b/>
          <w:lang w:val="tr-TR"/>
        </w:rPr>
        <w:t xml:space="preserve">Madde 20- </w:t>
      </w:r>
      <w:r w:rsidRPr="00EE0DD4">
        <w:rPr>
          <w:lang w:val="tr-TR"/>
        </w:rPr>
        <w:t>(1) 3308 Sayılı Kanun’un 25 inci maddesi ile 5510 Sayılı Kanun’un 5 inci maddesinin birinci fıkrasının (b) bendi uyarınca işletmede mesleki eğitim gören öğrenciler hakkında iş kazası ve meslek hastalığı ile hastalık sigortası uygulanır. Bu öğrencilerden bakmakla yükümlü olunan kişi durumunda olmayanlar hakkında ayrıca genel sağlık sigortası hükümleri uygulanır,</w:t>
      </w:r>
    </w:p>
    <w:p w:rsidR="00711F98" w:rsidRPr="00EE0DD4" w:rsidRDefault="008A7D34">
      <w:pPr>
        <w:pStyle w:val="GvdeMetni"/>
        <w:spacing w:before="125" w:line="237" w:lineRule="auto"/>
        <w:ind w:firstLine="1416"/>
        <w:jc w:val="left"/>
        <w:rPr>
          <w:b/>
          <w:i/>
          <w:lang w:val="tr-TR"/>
        </w:rPr>
      </w:pPr>
      <w:r w:rsidRPr="00EE0DD4">
        <w:rPr>
          <w:lang w:val="tr-TR"/>
        </w:rPr>
        <w:t xml:space="preserve">(2) "Birinci fıkra kapsamında ödenecek primler 5510 sayılı Kanunun 87 </w:t>
      </w:r>
      <w:proofErr w:type="spellStart"/>
      <w:r w:rsidRPr="00EE0DD4">
        <w:rPr>
          <w:lang w:val="tr-TR"/>
        </w:rPr>
        <w:t>nci</w:t>
      </w:r>
      <w:proofErr w:type="spellEnd"/>
      <w:r w:rsidRPr="00EE0DD4">
        <w:rPr>
          <w:lang w:val="tr-TR"/>
        </w:rPr>
        <w:t xml:space="preserve"> maddesinin birinci fıkrasının (e) bendi uyarınca fakültemiz tarafından karşılanır</w:t>
      </w:r>
      <w:r w:rsidRPr="00EE0DD4">
        <w:rPr>
          <w:b/>
          <w:i/>
          <w:lang w:val="tr-TR"/>
        </w:rPr>
        <w:t>.</w:t>
      </w:r>
    </w:p>
    <w:p w:rsidR="00902D2C" w:rsidRPr="00902D2C" w:rsidRDefault="008A7D34">
      <w:pPr>
        <w:pStyle w:val="GvdeMetni"/>
        <w:spacing w:before="124"/>
        <w:rPr>
          <w:lang w:val="tr-TR"/>
        </w:rPr>
      </w:pPr>
      <w:r w:rsidRPr="00902D2C">
        <w:rPr>
          <w:b/>
          <w:lang w:val="tr-TR"/>
        </w:rPr>
        <w:t>Madde 21-</w:t>
      </w:r>
      <w:r w:rsidRPr="00B32356">
        <w:rPr>
          <w:b/>
          <w:color w:val="FF0000"/>
          <w:lang w:val="tr-TR"/>
        </w:rPr>
        <w:t xml:space="preserve"> </w:t>
      </w:r>
      <w:r w:rsidR="00902D2C" w:rsidRPr="00902D2C">
        <w:rPr>
          <w:lang w:val="tr-TR"/>
        </w:rPr>
        <w:t>Öğrencilerin mesleki eğitim/staj yapacağı işyerleri, bölümlerin alanlarında çalışan istihdam eden kurum ya da işletmelerde yapılabilir. Öğrenciler Bölüm İşletmede Mesleki Eğitim ve Staj Komisyonunun onayını almak suretiyle kendi belirleyecekleri yerlerde yapabilirler. Onay alınmamış yerlerde Mesleki Eğitim/Staj yapan öğrencilerin mesleki eğitim/stajları geçersiz sayılır.  Mesleki Eğitim/Staj yapılacak kuruluşun uygunluğuna staj komisyonunca karar verilir.</w:t>
      </w:r>
    </w:p>
    <w:p w:rsidR="00902D2C" w:rsidRDefault="00902D2C">
      <w:pPr>
        <w:pStyle w:val="Balk2"/>
        <w:spacing w:before="223"/>
        <w:ind w:left="3468"/>
        <w:rPr>
          <w:lang w:val="tr-TR"/>
        </w:rPr>
      </w:pPr>
    </w:p>
    <w:p w:rsidR="00711F98" w:rsidRPr="00EE0DD4" w:rsidRDefault="008A7D34">
      <w:pPr>
        <w:pStyle w:val="Balk2"/>
        <w:spacing w:before="223"/>
        <w:ind w:left="3468"/>
        <w:rPr>
          <w:lang w:val="tr-TR"/>
        </w:rPr>
      </w:pPr>
      <w:r w:rsidRPr="00EE0DD4">
        <w:rPr>
          <w:lang w:val="tr-TR"/>
        </w:rPr>
        <w:lastRenderedPageBreak/>
        <w:t>DÖRDÜNCÜ BÖLÜM</w:t>
      </w:r>
    </w:p>
    <w:p w:rsidR="00134FE4" w:rsidRPr="00134FE4" w:rsidRDefault="00134FE4" w:rsidP="00134FE4">
      <w:pPr>
        <w:pStyle w:val="GvdeMetni"/>
        <w:spacing w:before="117"/>
        <w:jc w:val="center"/>
        <w:rPr>
          <w:b/>
          <w:lang w:val="tr-TR"/>
        </w:rPr>
      </w:pPr>
      <w:r w:rsidRPr="00134FE4">
        <w:rPr>
          <w:b/>
          <w:lang w:val="tr-TR"/>
        </w:rPr>
        <w:t>Mesleki Eğitiminin Değerlendirilmesi</w:t>
      </w:r>
    </w:p>
    <w:p w:rsidR="00134FE4" w:rsidRPr="006C6641" w:rsidRDefault="00134FE4" w:rsidP="00134FE4">
      <w:pPr>
        <w:pStyle w:val="Balk2"/>
        <w:spacing w:before="125"/>
        <w:rPr>
          <w:lang w:val="tr-TR"/>
        </w:rPr>
      </w:pPr>
      <w:r w:rsidRPr="006C6641">
        <w:rPr>
          <w:lang w:val="tr-TR"/>
        </w:rPr>
        <w:t>Değerlendirme</w:t>
      </w:r>
    </w:p>
    <w:p w:rsidR="00134FE4" w:rsidRPr="006C6641" w:rsidRDefault="00134FE4" w:rsidP="00134FE4">
      <w:pPr>
        <w:pStyle w:val="GvdeMetni"/>
        <w:spacing w:before="115"/>
        <w:ind w:right="108"/>
        <w:rPr>
          <w:lang w:val="tr-TR"/>
        </w:rPr>
      </w:pPr>
      <w:r w:rsidRPr="006C6641">
        <w:rPr>
          <w:b/>
          <w:lang w:val="tr-TR"/>
        </w:rPr>
        <w:t>Madde 2</w:t>
      </w:r>
      <w:r w:rsidR="00902D2C">
        <w:rPr>
          <w:b/>
          <w:lang w:val="tr-TR"/>
        </w:rPr>
        <w:t>2</w:t>
      </w:r>
      <w:r w:rsidRPr="006C6641">
        <w:rPr>
          <w:b/>
          <w:lang w:val="tr-TR"/>
        </w:rPr>
        <w:t xml:space="preserve"> </w:t>
      </w:r>
      <w:r w:rsidRPr="006C6641">
        <w:rPr>
          <w:lang w:val="tr-TR"/>
        </w:rPr>
        <w:t>–</w:t>
      </w:r>
    </w:p>
    <w:p w:rsidR="00134FE4" w:rsidRPr="006C6641" w:rsidRDefault="00134FE4" w:rsidP="00134FE4">
      <w:pPr>
        <w:pStyle w:val="GvdeMetni"/>
        <w:spacing w:before="115"/>
        <w:ind w:right="108"/>
        <w:rPr>
          <w:lang w:val="tr-TR"/>
        </w:rPr>
      </w:pPr>
      <w:r w:rsidRPr="006C6641">
        <w:rPr>
          <w:lang w:val="tr-TR"/>
        </w:rPr>
        <w:t xml:space="preserve">Öğrencilerin </w:t>
      </w:r>
      <w:r w:rsidR="006C6641" w:rsidRPr="006C6641">
        <w:rPr>
          <w:lang w:val="tr-TR"/>
        </w:rPr>
        <w:t>mesleki e</w:t>
      </w:r>
      <w:r w:rsidRPr="006C6641">
        <w:rPr>
          <w:lang w:val="tr-TR"/>
        </w:rPr>
        <w:t>ğitim çalışmaları, işletme ve Bölüm Mesleki Eğitim</w:t>
      </w:r>
      <w:r w:rsidR="006C6641" w:rsidRPr="006C6641">
        <w:rPr>
          <w:lang w:val="tr-TR"/>
        </w:rPr>
        <w:t xml:space="preserve"> ve Staj</w:t>
      </w:r>
      <w:r w:rsidRPr="006C6641">
        <w:rPr>
          <w:lang w:val="tr-TR"/>
        </w:rPr>
        <w:t xml:space="preserve"> Komisyonu tarafından ayrı ayrı değerlendirilir.</w:t>
      </w:r>
    </w:p>
    <w:p w:rsidR="00134FE4" w:rsidRPr="008A7D34" w:rsidRDefault="00134FE4" w:rsidP="00134FE4">
      <w:pPr>
        <w:pStyle w:val="GvdeMetni"/>
        <w:spacing w:before="115"/>
        <w:ind w:right="108"/>
        <w:rPr>
          <w:color w:val="FF0000"/>
          <w:lang w:val="tr-TR"/>
        </w:rPr>
      </w:pPr>
      <w:r w:rsidRPr="006C6641">
        <w:rPr>
          <w:lang w:val="tr-TR"/>
        </w:rPr>
        <w:t xml:space="preserve">Öğrencilerin </w:t>
      </w:r>
      <w:r w:rsidR="006C6641" w:rsidRPr="006C6641">
        <w:rPr>
          <w:lang w:val="tr-TR"/>
        </w:rPr>
        <w:t>değerlendirme f</w:t>
      </w:r>
      <w:r w:rsidRPr="006C6641">
        <w:rPr>
          <w:lang w:val="tr-TR"/>
        </w:rPr>
        <w:t xml:space="preserve">ormları ve </w:t>
      </w:r>
      <w:r w:rsidR="006C6641" w:rsidRPr="006C6641">
        <w:rPr>
          <w:lang w:val="tr-TR"/>
        </w:rPr>
        <w:t>r</w:t>
      </w:r>
      <w:r w:rsidRPr="006C6641">
        <w:rPr>
          <w:lang w:val="tr-TR"/>
        </w:rPr>
        <w:t xml:space="preserve">aporları; içerdiği bilgiler, belgeler, hazırlanışı, işletmede yapılan denetimler ve </w:t>
      </w:r>
      <w:r w:rsidR="006C6641" w:rsidRPr="006C6641">
        <w:rPr>
          <w:lang w:val="tr-TR"/>
        </w:rPr>
        <w:t>işletm</w:t>
      </w:r>
      <w:r w:rsidRPr="006C6641">
        <w:rPr>
          <w:lang w:val="tr-TR"/>
        </w:rPr>
        <w:t xml:space="preserve">e </w:t>
      </w:r>
      <w:r w:rsidR="006C6641" w:rsidRPr="006C6641">
        <w:rPr>
          <w:lang w:val="tr-TR"/>
        </w:rPr>
        <w:t>y</w:t>
      </w:r>
      <w:r w:rsidRPr="006C6641">
        <w:rPr>
          <w:lang w:val="tr-TR"/>
        </w:rPr>
        <w:t>etkilisi ile yapılan mülakatın sonucu göz önüne alınarak Bölüm</w:t>
      </w:r>
      <w:r w:rsidR="006C6641" w:rsidRPr="006C6641">
        <w:rPr>
          <w:lang w:val="tr-TR"/>
        </w:rPr>
        <w:t xml:space="preserve"> </w:t>
      </w:r>
      <w:r w:rsidRPr="006C6641">
        <w:rPr>
          <w:lang w:val="tr-TR"/>
        </w:rPr>
        <w:t>Mesleki Eğitim</w:t>
      </w:r>
      <w:r w:rsidR="006C6641" w:rsidRPr="006C6641">
        <w:rPr>
          <w:lang w:val="tr-TR"/>
        </w:rPr>
        <w:t xml:space="preserve"> ve St</w:t>
      </w:r>
      <w:r w:rsidR="006C6641">
        <w:rPr>
          <w:lang w:val="tr-TR"/>
        </w:rPr>
        <w:t>a</w:t>
      </w:r>
      <w:r w:rsidR="006C6641" w:rsidRPr="006C6641">
        <w:rPr>
          <w:lang w:val="tr-TR"/>
        </w:rPr>
        <w:t>j</w:t>
      </w:r>
      <w:r w:rsidRPr="006C6641">
        <w:rPr>
          <w:lang w:val="tr-TR"/>
        </w:rPr>
        <w:t xml:space="preserve"> Komisyonu tarafından incelenir. Bölüm </w:t>
      </w:r>
      <w:r w:rsidR="006C6641" w:rsidRPr="006C6641">
        <w:rPr>
          <w:lang w:val="tr-TR"/>
        </w:rPr>
        <w:t>Mesleki Eğitim ve St</w:t>
      </w:r>
      <w:r w:rsidR="006C6641">
        <w:rPr>
          <w:lang w:val="tr-TR"/>
        </w:rPr>
        <w:t>a</w:t>
      </w:r>
      <w:r w:rsidR="006C6641" w:rsidRPr="006C6641">
        <w:rPr>
          <w:lang w:val="tr-TR"/>
        </w:rPr>
        <w:t>j Komisyonu</w:t>
      </w:r>
      <w:r w:rsidRPr="006C6641">
        <w:rPr>
          <w:lang w:val="tr-TR"/>
        </w:rPr>
        <w:t>, gerekli gördüğü takdirde, pratik çalışmalar hakkında öğrencileri mülakata veya yazılı sınava alabilir.</w:t>
      </w:r>
      <w:r w:rsidRPr="008A7D34">
        <w:rPr>
          <w:color w:val="FF0000"/>
          <w:lang w:val="tr-TR"/>
        </w:rPr>
        <w:t xml:space="preserve"> </w:t>
      </w:r>
      <w:r w:rsidRPr="006C6641">
        <w:rPr>
          <w:lang w:val="tr-TR"/>
        </w:rPr>
        <w:t xml:space="preserve">Komisyon, </w:t>
      </w:r>
      <w:r w:rsidR="006C6641" w:rsidRPr="006C6641">
        <w:rPr>
          <w:lang w:val="tr-TR"/>
        </w:rPr>
        <w:t>hazırlanan raporu</w:t>
      </w:r>
      <w:r w:rsidRPr="006C6641">
        <w:rPr>
          <w:lang w:val="tr-TR"/>
        </w:rPr>
        <w:t xml:space="preserve"> yeterli görmediği hallerde, raporun düzeltilmesini veya yeniden yazılmasını isteyebilir. Düzeltme veya yeniden rapor hazırlanması istenen öğrenciler, Mesleki Eğitim</w:t>
      </w:r>
      <w:r w:rsidR="006C6641" w:rsidRPr="006C6641">
        <w:rPr>
          <w:lang w:val="tr-TR"/>
        </w:rPr>
        <w:t xml:space="preserve"> ve Staj</w:t>
      </w:r>
      <w:r w:rsidRPr="006C6641">
        <w:rPr>
          <w:lang w:val="tr-TR"/>
        </w:rPr>
        <w:t xml:space="preserve"> Komisyonunun vereceği süre içerisinde raporlarını hazırlamalı ve teslim etmelidirler, aksi takdirde </w:t>
      </w:r>
      <w:r w:rsidR="006C6641" w:rsidRPr="006C6641">
        <w:rPr>
          <w:lang w:val="tr-TR"/>
        </w:rPr>
        <w:t>m</w:t>
      </w:r>
      <w:r w:rsidRPr="006C6641">
        <w:rPr>
          <w:lang w:val="tr-TR"/>
        </w:rPr>
        <w:t xml:space="preserve">esleki </w:t>
      </w:r>
      <w:r w:rsidR="006C6641" w:rsidRPr="006C6641">
        <w:rPr>
          <w:lang w:val="tr-TR"/>
        </w:rPr>
        <w:t>e</w:t>
      </w:r>
      <w:r w:rsidRPr="006C6641">
        <w:rPr>
          <w:lang w:val="tr-TR"/>
        </w:rPr>
        <w:t>ğitimleri başarısız sayılır.</w:t>
      </w:r>
    </w:p>
    <w:p w:rsidR="00134FE4" w:rsidRPr="006C6641" w:rsidRDefault="00134FE4" w:rsidP="00134FE4">
      <w:pPr>
        <w:pStyle w:val="GvdeMetni"/>
        <w:spacing w:before="115"/>
        <w:ind w:right="108"/>
        <w:rPr>
          <w:lang w:val="tr-TR"/>
        </w:rPr>
      </w:pPr>
      <w:r w:rsidRPr="006C6641">
        <w:rPr>
          <w:lang w:val="tr-TR"/>
        </w:rPr>
        <w:t xml:space="preserve">Değerlendirme </w:t>
      </w:r>
      <w:r w:rsidR="006C6641" w:rsidRPr="006C6641">
        <w:rPr>
          <w:lang w:val="tr-TR"/>
        </w:rPr>
        <w:t>f</w:t>
      </w:r>
      <w:r w:rsidRPr="006C6641">
        <w:rPr>
          <w:lang w:val="tr-TR"/>
        </w:rPr>
        <w:t xml:space="preserve">ormunda başarı notu 60’in altında olan veya devam durumları yetersiz olan öğrenciler </w:t>
      </w:r>
      <w:r w:rsidR="006C6641" w:rsidRPr="006C6641">
        <w:rPr>
          <w:lang w:val="tr-TR"/>
        </w:rPr>
        <w:t>mesleki</w:t>
      </w:r>
      <w:r w:rsidRPr="006C6641">
        <w:rPr>
          <w:lang w:val="tr-TR"/>
        </w:rPr>
        <w:t xml:space="preserve"> eğitiminden başarısız sayılır.</w:t>
      </w:r>
    </w:p>
    <w:p w:rsidR="00134FE4" w:rsidRPr="006C6641" w:rsidRDefault="00134FE4" w:rsidP="00134FE4">
      <w:pPr>
        <w:pStyle w:val="GvdeMetni"/>
        <w:spacing w:before="115"/>
        <w:ind w:right="108"/>
        <w:rPr>
          <w:lang w:val="tr-TR"/>
        </w:rPr>
      </w:pPr>
      <w:r w:rsidRPr="006C6641">
        <w:rPr>
          <w:lang w:val="tr-TR"/>
        </w:rPr>
        <w:t>Bölüm Mesleki Eğitim</w:t>
      </w:r>
      <w:r w:rsidR="006C6641" w:rsidRPr="006C6641">
        <w:rPr>
          <w:lang w:val="tr-TR"/>
        </w:rPr>
        <w:t xml:space="preserve"> ve Staj</w:t>
      </w:r>
      <w:r w:rsidRPr="006C6641">
        <w:rPr>
          <w:lang w:val="tr-TR"/>
        </w:rPr>
        <w:t xml:space="preserve"> Komisyonunun vermiş olduğu notu 50’nin altında olan öğrenciler </w:t>
      </w:r>
      <w:r w:rsidR="006C6641" w:rsidRPr="006C6641">
        <w:rPr>
          <w:lang w:val="tr-TR"/>
        </w:rPr>
        <w:t>m</w:t>
      </w:r>
      <w:r w:rsidRPr="006C6641">
        <w:rPr>
          <w:lang w:val="tr-TR"/>
        </w:rPr>
        <w:t>esleki eğitiminden başarısız sayılacaktır.</w:t>
      </w:r>
    </w:p>
    <w:p w:rsidR="00134FE4" w:rsidRPr="00B63899" w:rsidRDefault="00134FE4" w:rsidP="00134FE4">
      <w:pPr>
        <w:pStyle w:val="GvdeMetni"/>
        <w:spacing w:before="115"/>
        <w:ind w:right="108"/>
        <w:rPr>
          <w:lang w:val="tr-TR"/>
        </w:rPr>
      </w:pPr>
      <w:r w:rsidRPr="00B63899">
        <w:rPr>
          <w:lang w:val="tr-TR"/>
        </w:rPr>
        <w:t xml:space="preserve">Birbirine çok benzeyen, ders kitaplarındaki bilgilerin aynısından oluşan veya kopya olarak değerlendirilebilecek </w:t>
      </w:r>
      <w:r w:rsidR="00B63899" w:rsidRPr="00B63899">
        <w:rPr>
          <w:lang w:val="tr-TR"/>
        </w:rPr>
        <w:t>raporları</w:t>
      </w:r>
      <w:r w:rsidRPr="00B63899">
        <w:rPr>
          <w:lang w:val="tr-TR"/>
        </w:rPr>
        <w:t xml:space="preserve"> hazırlayan öğrencilerin mesleki eğitimleri, </w:t>
      </w:r>
      <w:r w:rsidR="00B63899" w:rsidRPr="00B63899">
        <w:rPr>
          <w:lang w:val="tr-TR"/>
        </w:rPr>
        <w:t>d</w:t>
      </w:r>
      <w:r w:rsidRPr="00B63899">
        <w:rPr>
          <w:lang w:val="tr-TR"/>
        </w:rPr>
        <w:t xml:space="preserve">eğerlendirme </w:t>
      </w:r>
      <w:r w:rsidR="00B63899" w:rsidRPr="00B63899">
        <w:rPr>
          <w:lang w:val="tr-TR"/>
        </w:rPr>
        <w:t>f</w:t>
      </w:r>
      <w:r w:rsidRPr="00B63899">
        <w:rPr>
          <w:lang w:val="tr-TR"/>
        </w:rPr>
        <w:t>ormlarına bakılmaksızın başarısız sayılır.</w:t>
      </w:r>
    </w:p>
    <w:p w:rsidR="00134FE4" w:rsidRPr="00F47ADE" w:rsidRDefault="00134FE4" w:rsidP="00134FE4">
      <w:pPr>
        <w:pStyle w:val="GvdeMetni"/>
        <w:spacing w:before="115"/>
        <w:ind w:right="108"/>
        <w:rPr>
          <w:lang w:val="tr-TR"/>
        </w:rPr>
      </w:pPr>
      <w:r w:rsidRPr="00F47ADE">
        <w:rPr>
          <w:lang w:val="tr-TR"/>
        </w:rPr>
        <w:t xml:space="preserve">Değerlendirme </w:t>
      </w:r>
      <w:r w:rsidR="00F47ADE" w:rsidRPr="00F47ADE">
        <w:rPr>
          <w:lang w:val="tr-TR"/>
        </w:rPr>
        <w:t>f</w:t>
      </w:r>
      <w:r w:rsidRPr="00F47ADE">
        <w:rPr>
          <w:lang w:val="tr-TR"/>
        </w:rPr>
        <w:t xml:space="preserve">ormu, Bölüm Mesleki Eğitim </w:t>
      </w:r>
      <w:r w:rsidR="00F47ADE" w:rsidRPr="00F47ADE">
        <w:rPr>
          <w:lang w:val="tr-TR"/>
        </w:rPr>
        <w:t xml:space="preserve">ve Staj </w:t>
      </w:r>
      <w:r w:rsidRPr="00F47ADE">
        <w:rPr>
          <w:lang w:val="tr-TR"/>
        </w:rPr>
        <w:t>Komisyonuna z</w:t>
      </w:r>
      <w:r w:rsidR="00F47ADE" w:rsidRPr="00F47ADE">
        <w:rPr>
          <w:lang w:val="tr-TR"/>
        </w:rPr>
        <w:t>amanında ulaşmayan öğrenciler, m</w:t>
      </w:r>
      <w:r w:rsidRPr="00F47ADE">
        <w:rPr>
          <w:lang w:val="tr-TR"/>
        </w:rPr>
        <w:t xml:space="preserve">esleki </w:t>
      </w:r>
      <w:r w:rsidR="00F47ADE" w:rsidRPr="00F47ADE">
        <w:rPr>
          <w:lang w:val="tr-TR"/>
        </w:rPr>
        <w:t>e</w:t>
      </w:r>
      <w:r w:rsidRPr="00F47ADE">
        <w:rPr>
          <w:lang w:val="tr-TR"/>
        </w:rPr>
        <w:t>ğitiminden başarısız sayılır.</w:t>
      </w:r>
    </w:p>
    <w:p w:rsidR="00134FE4" w:rsidRPr="00F47ADE" w:rsidRDefault="00F47ADE" w:rsidP="00134FE4">
      <w:pPr>
        <w:pStyle w:val="GvdeMetni"/>
        <w:spacing w:before="115"/>
        <w:ind w:right="108"/>
        <w:rPr>
          <w:lang w:val="tr-TR"/>
        </w:rPr>
      </w:pPr>
      <w:r w:rsidRPr="00F47ADE">
        <w:rPr>
          <w:lang w:val="tr-TR"/>
        </w:rPr>
        <w:t>Raporların</w:t>
      </w:r>
      <w:r w:rsidR="00134FE4" w:rsidRPr="00F47ADE">
        <w:rPr>
          <w:lang w:val="tr-TR"/>
        </w:rPr>
        <w:t xml:space="preserve"> incelenmesi sonucunda dokümanlarında tahrifat yapan veya </w:t>
      </w:r>
      <w:r w:rsidRPr="00F47ADE">
        <w:rPr>
          <w:lang w:val="tr-TR"/>
        </w:rPr>
        <w:t xml:space="preserve">mesleki eğitimine </w:t>
      </w:r>
      <w:r w:rsidR="00134FE4" w:rsidRPr="00F47ADE">
        <w:rPr>
          <w:lang w:val="tr-TR"/>
        </w:rPr>
        <w:t xml:space="preserve">devam etmediği halde </w:t>
      </w:r>
      <w:r w:rsidRPr="00F47ADE">
        <w:rPr>
          <w:lang w:val="tr-TR"/>
        </w:rPr>
        <w:t>raporu</w:t>
      </w:r>
      <w:r w:rsidR="00134FE4" w:rsidRPr="00F47ADE">
        <w:rPr>
          <w:lang w:val="tr-TR"/>
        </w:rPr>
        <w:t xml:space="preserve"> düzenleyip teslim ettiği belirlenen öğrenciler </w:t>
      </w:r>
      <w:r w:rsidRPr="00F47ADE">
        <w:rPr>
          <w:lang w:val="tr-TR"/>
        </w:rPr>
        <w:t>mesleki eğitimden</w:t>
      </w:r>
      <w:r w:rsidR="00134FE4" w:rsidRPr="00F47ADE">
        <w:rPr>
          <w:lang w:val="tr-TR"/>
        </w:rPr>
        <w:t xml:space="preserve"> başarısız sayılır ve ilgili öğrenciler hakkında, Yükseköğretim Kurumları Öğrenci Disiplin Yönetmeliği çerçevesinde soruşturma açılır.</w:t>
      </w:r>
    </w:p>
    <w:p w:rsidR="00134FE4" w:rsidRPr="00382A2B" w:rsidRDefault="00134FE4" w:rsidP="00134FE4">
      <w:pPr>
        <w:pStyle w:val="GvdeMetni"/>
        <w:spacing w:before="115"/>
        <w:ind w:right="108"/>
        <w:rPr>
          <w:lang w:val="tr-TR"/>
        </w:rPr>
      </w:pPr>
      <w:r w:rsidRPr="00382A2B">
        <w:rPr>
          <w:lang w:val="tr-TR"/>
        </w:rPr>
        <w:t xml:space="preserve">Öğrencinin Mesleki Eğitim Değerlendirme Notu; </w:t>
      </w:r>
      <w:r w:rsidR="00F47ADE" w:rsidRPr="00382A2B">
        <w:rPr>
          <w:lang w:val="tr-TR"/>
        </w:rPr>
        <w:t>m</w:t>
      </w:r>
      <w:r w:rsidRPr="00382A2B">
        <w:rPr>
          <w:lang w:val="tr-TR"/>
        </w:rPr>
        <w:t xml:space="preserve">esleki </w:t>
      </w:r>
      <w:r w:rsidR="00F47ADE" w:rsidRPr="00382A2B">
        <w:rPr>
          <w:lang w:val="tr-TR"/>
        </w:rPr>
        <w:t>e</w:t>
      </w:r>
      <w:r w:rsidRPr="00382A2B">
        <w:rPr>
          <w:lang w:val="tr-TR"/>
        </w:rPr>
        <w:t>ğitim gördüğü kuruluşun vermiş olduğu notun % 60’i</w:t>
      </w:r>
      <w:r w:rsidR="00F47ADE" w:rsidRPr="00382A2B">
        <w:rPr>
          <w:lang w:val="tr-TR"/>
        </w:rPr>
        <w:t xml:space="preserve"> ile Denetçi Öğretim Elemanının</w:t>
      </w:r>
      <w:r w:rsidRPr="00382A2B">
        <w:rPr>
          <w:lang w:val="tr-TR"/>
        </w:rPr>
        <w:t xml:space="preserve"> vermiş olduğu notun %20’si ve Bölüm Mesleki Eğitim</w:t>
      </w:r>
      <w:r w:rsidR="00F47ADE" w:rsidRPr="00382A2B">
        <w:rPr>
          <w:lang w:val="tr-TR"/>
        </w:rPr>
        <w:t xml:space="preserve"> ve Staj</w:t>
      </w:r>
      <w:r w:rsidRPr="00382A2B">
        <w:rPr>
          <w:lang w:val="tr-TR"/>
        </w:rPr>
        <w:t xml:space="preserve"> Komisyonunun vermiş olduğu notun %20’sinin toplamından oluşur.</w:t>
      </w:r>
    </w:p>
    <w:p w:rsidR="00134FE4" w:rsidRPr="00487C13" w:rsidRDefault="00134FE4" w:rsidP="00134FE4">
      <w:pPr>
        <w:pStyle w:val="GvdeMetni"/>
        <w:spacing w:before="115"/>
        <w:ind w:right="108"/>
        <w:rPr>
          <w:lang w:val="tr-TR"/>
        </w:rPr>
      </w:pPr>
      <w:r w:rsidRPr="00487C13">
        <w:rPr>
          <w:lang w:val="tr-TR"/>
        </w:rPr>
        <w:t xml:space="preserve">Mesleki </w:t>
      </w:r>
      <w:r w:rsidR="00F47ADE" w:rsidRPr="00487C13">
        <w:rPr>
          <w:lang w:val="tr-TR"/>
        </w:rPr>
        <w:t>e</w:t>
      </w:r>
      <w:r w:rsidRPr="00487C13">
        <w:rPr>
          <w:lang w:val="tr-TR"/>
        </w:rPr>
        <w:t>ğitim değerlendirme sonuçları üniversite not sistemine uygun olarak 100 üzerinden değerlendirme yapılır ve harf notu karşılığını öğrenci otomasyonuna işlenir.</w:t>
      </w:r>
    </w:p>
    <w:p w:rsidR="00134FE4" w:rsidRPr="006470A1" w:rsidRDefault="00134FE4" w:rsidP="00134FE4">
      <w:pPr>
        <w:pStyle w:val="GvdeMetni"/>
        <w:spacing w:before="115"/>
        <w:ind w:right="108"/>
        <w:rPr>
          <w:lang w:val="tr-TR"/>
        </w:rPr>
      </w:pPr>
      <w:r w:rsidRPr="006470A1">
        <w:rPr>
          <w:lang w:val="tr-TR"/>
        </w:rPr>
        <w:t xml:space="preserve">Mesleki </w:t>
      </w:r>
      <w:r w:rsidR="00BF2C27" w:rsidRPr="006470A1">
        <w:rPr>
          <w:lang w:val="tr-TR"/>
        </w:rPr>
        <w:t>e</w:t>
      </w:r>
      <w:r w:rsidRPr="006470A1">
        <w:rPr>
          <w:lang w:val="tr-TR"/>
        </w:rPr>
        <w:t xml:space="preserve">ğitim </w:t>
      </w:r>
      <w:r w:rsidR="00BF2C27" w:rsidRPr="006470A1">
        <w:rPr>
          <w:lang w:val="tr-TR"/>
        </w:rPr>
        <w:t>d</w:t>
      </w:r>
      <w:r w:rsidRPr="006470A1">
        <w:rPr>
          <w:lang w:val="tr-TR"/>
        </w:rPr>
        <w:t xml:space="preserve">eğerlendirme </w:t>
      </w:r>
      <w:r w:rsidR="00BF2C27" w:rsidRPr="006470A1">
        <w:rPr>
          <w:lang w:val="tr-TR"/>
        </w:rPr>
        <w:t>s</w:t>
      </w:r>
      <w:r w:rsidRPr="006470A1">
        <w:rPr>
          <w:lang w:val="tr-TR"/>
        </w:rPr>
        <w:t>onuçları</w:t>
      </w:r>
      <w:r w:rsidR="006470A1" w:rsidRPr="006470A1">
        <w:rPr>
          <w:lang w:val="tr-TR"/>
        </w:rPr>
        <w:t>, Bölüm Mesleki Eğitim ve Staj Komisyonu tarafından belirlenen staj değerlendirme tarihleri</w:t>
      </w:r>
      <w:r w:rsidR="00F13125">
        <w:rPr>
          <w:lang w:val="tr-TR"/>
        </w:rPr>
        <w:t>nden itibaren</w:t>
      </w:r>
      <w:r w:rsidR="006470A1" w:rsidRPr="006470A1">
        <w:rPr>
          <w:lang w:val="tr-TR"/>
        </w:rPr>
        <w:t xml:space="preserve"> </w:t>
      </w:r>
      <w:r w:rsidR="00F13125">
        <w:rPr>
          <w:lang w:val="tr-TR"/>
        </w:rPr>
        <w:t>30 gün</w:t>
      </w:r>
      <w:r w:rsidR="006470A1" w:rsidRPr="006470A1">
        <w:rPr>
          <w:lang w:val="tr-TR"/>
        </w:rPr>
        <w:t xml:space="preserve"> içerisinde </w:t>
      </w:r>
      <w:r w:rsidRPr="006470A1">
        <w:rPr>
          <w:lang w:val="tr-TR"/>
        </w:rPr>
        <w:t xml:space="preserve">ilan edilir ve </w:t>
      </w:r>
      <w:r w:rsidR="006470A1" w:rsidRPr="006470A1">
        <w:rPr>
          <w:lang w:val="tr-TR"/>
        </w:rPr>
        <w:t>ö</w:t>
      </w:r>
      <w:r w:rsidRPr="006470A1">
        <w:rPr>
          <w:lang w:val="tr-TR"/>
        </w:rPr>
        <w:t xml:space="preserve">ğrenci </w:t>
      </w:r>
      <w:r w:rsidR="006470A1" w:rsidRPr="006470A1">
        <w:rPr>
          <w:lang w:val="tr-TR"/>
        </w:rPr>
        <w:t>o</w:t>
      </w:r>
      <w:r w:rsidRPr="006470A1">
        <w:rPr>
          <w:lang w:val="tr-TR"/>
        </w:rPr>
        <w:t>tomasyonuna girilir.</w:t>
      </w:r>
    </w:p>
    <w:p w:rsidR="00134FE4" w:rsidRPr="00F13125" w:rsidRDefault="00134FE4" w:rsidP="00134FE4">
      <w:pPr>
        <w:pStyle w:val="GvdeMetni"/>
        <w:spacing w:before="115"/>
        <w:ind w:right="108"/>
        <w:rPr>
          <w:lang w:val="tr-TR"/>
        </w:rPr>
      </w:pPr>
      <w:r w:rsidRPr="00F13125">
        <w:rPr>
          <w:lang w:val="tr-TR"/>
        </w:rPr>
        <w:t xml:space="preserve">Mesleki </w:t>
      </w:r>
      <w:r w:rsidR="00F13125" w:rsidRPr="00F13125">
        <w:rPr>
          <w:lang w:val="tr-TR"/>
        </w:rPr>
        <w:t>e</w:t>
      </w:r>
      <w:r w:rsidRPr="00F13125">
        <w:rPr>
          <w:lang w:val="tr-TR"/>
        </w:rPr>
        <w:t xml:space="preserve">ğitiminden başarısız olarak değerlendirilen öğrencilere tek ders hakkı tanınmaz. Başarısız öğrenciler, </w:t>
      </w:r>
      <w:r w:rsidR="00F13125" w:rsidRPr="00F13125">
        <w:rPr>
          <w:lang w:val="tr-TR"/>
        </w:rPr>
        <w:t>m</w:t>
      </w:r>
      <w:r w:rsidRPr="00F13125">
        <w:rPr>
          <w:lang w:val="tr-TR"/>
        </w:rPr>
        <w:t xml:space="preserve">esleki </w:t>
      </w:r>
      <w:r w:rsidR="00F13125" w:rsidRPr="00F13125">
        <w:rPr>
          <w:lang w:val="tr-TR"/>
        </w:rPr>
        <w:t>e</w:t>
      </w:r>
      <w:r w:rsidRPr="00F13125">
        <w:rPr>
          <w:lang w:val="tr-TR"/>
        </w:rPr>
        <w:t>ğitimini başarılı oluncaya kadar tekrar eder.</w:t>
      </w:r>
    </w:p>
    <w:p w:rsidR="00134FE4" w:rsidRPr="00F13125" w:rsidRDefault="00134FE4" w:rsidP="00134FE4">
      <w:pPr>
        <w:pStyle w:val="Balk2"/>
        <w:spacing w:before="125"/>
        <w:rPr>
          <w:b w:val="0"/>
          <w:bCs w:val="0"/>
          <w:lang w:val="tr-TR"/>
        </w:rPr>
      </w:pPr>
      <w:r w:rsidRPr="00F13125">
        <w:rPr>
          <w:lang w:val="tr-TR"/>
        </w:rPr>
        <w:t>Değerlendirme Sonuçlarına İtiraz Hakkı</w:t>
      </w:r>
    </w:p>
    <w:p w:rsidR="00711F98" w:rsidRPr="00F13125" w:rsidRDefault="008A7D34">
      <w:pPr>
        <w:pStyle w:val="GvdeMetni"/>
        <w:spacing w:before="118"/>
        <w:rPr>
          <w:lang w:val="tr-TR"/>
        </w:rPr>
      </w:pPr>
      <w:r w:rsidRPr="00F13125">
        <w:rPr>
          <w:b/>
          <w:lang w:val="tr-TR"/>
        </w:rPr>
        <w:t>Madde 2</w:t>
      </w:r>
      <w:r w:rsidR="00902D2C">
        <w:rPr>
          <w:b/>
          <w:lang w:val="tr-TR"/>
        </w:rPr>
        <w:t>3</w:t>
      </w:r>
      <w:r w:rsidRPr="00F13125">
        <w:rPr>
          <w:b/>
          <w:lang w:val="tr-TR"/>
        </w:rPr>
        <w:t xml:space="preserve"> </w:t>
      </w:r>
      <w:r w:rsidRPr="00F13125">
        <w:rPr>
          <w:lang w:val="tr-TR"/>
        </w:rPr>
        <w:t xml:space="preserve">– </w:t>
      </w:r>
      <w:r w:rsidR="00134FE4" w:rsidRPr="00F13125">
        <w:rPr>
          <w:lang w:val="tr-TR"/>
        </w:rPr>
        <w:t xml:space="preserve">Öğrenciler, </w:t>
      </w:r>
      <w:r w:rsidR="00F13125" w:rsidRPr="00F13125">
        <w:rPr>
          <w:lang w:val="tr-TR"/>
        </w:rPr>
        <w:t>m</w:t>
      </w:r>
      <w:r w:rsidR="00134FE4" w:rsidRPr="00F13125">
        <w:rPr>
          <w:lang w:val="tr-TR"/>
        </w:rPr>
        <w:t xml:space="preserve">esleki </w:t>
      </w:r>
      <w:r w:rsidR="00F13125" w:rsidRPr="00F13125">
        <w:rPr>
          <w:lang w:val="tr-TR"/>
        </w:rPr>
        <w:t>e</w:t>
      </w:r>
      <w:r w:rsidR="00134FE4" w:rsidRPr="00F13125">
        <w:rPr>
          <w:lang w:val="tr-TR"/>
        </w:rPr>
        <w:t>ğitim değerlendirme sonuçlarına, ilanından itibaren 15 gün içinde Fakülte Dekanlığına dilekçeyle başvurarak itiraz edebilirler. Fakülte Mesleki Eğitim Uygulama Kurulu tarafından incelenen itirazlar, Fakülte Yönetim Kurulu Kararı ile sonuçlandırılır. İtirazlar, başvuru tarihinden itibaren en geç 15 gün içinde karara bağlanır.</w:t>
      </w:r>
    </w:p>
    <w:p w:rsidR="00711F98" w:rsidRPr="00F13125" w:rsidRDefault="00134FE4">
      <w:pPr>
        <w:pStyle w:val="Balk2"/>
        <w:spacing w:before="123"/>
        <w:jc w:val="both"/>
        <w:rPr>
          <w:lang w:val="tr-TR"/>
        </w:rPr>
      </w:pPr>
      <w:r w:rsidRPr="00F13125">
        <w:rPr>
          <w:lang w:val="tr-TR"/>
        </w:rPr>
        <w:t>Öğrencilerin Disiplin İşlemi</w:t>
      </w:r>
    </w:p>
    <w:p w:rsidR="00711F98" w:rsidRPr="00F13125" w:rsidRDefault="008A7D34">
      <w:pPr>
        <w:pStyle w:val="GvdeMetni"/>
        <w:spacing w:before="117"/>
        <w:rPr>
          <w:lang w:val="tr-TR"/>
        </w:rPr>
      </w:pPr>
      <w:r w:rsidRPr="00F13125">
        <w:rPr>
          <w:b/>
          <w:lang w:val="tr-TR"/>
        </w:rPr>
        <w:t>Madde 2</w:t>
      </w:r>
      <w:r w:rsidR="00902D2C">
        <w:rPr>
          <w:b/>
          <w:lang w:val="tr-TR"/>
        </w:rPr>
        <w:t>4</w:t>
      </w:r>
      <w:r w:rsidRPr="00F13125">
        <w:rPr>
          <w:b/>
          <w:lang w:val="tr-TR"/>
        </w:rPr>
        <w:t xml:space="preserve"> </w:t>
      </w:r>
      <w:r w:rsidRPr="00F13125">
        <w:rPr>
          <w:lang w:val="tr-TR"/>
        </w:rPr>
        <w:t xml:space="preserve">– </w:t>
      </w:r>
      <w:r w:rsidR="00134FE4" w:rsidRPr="00F13125">
        <w:rPr>
          <w:lang w:val="tr-TR"/>
        </w:rPr>
        <w:t xml:space="preserve">Öğrenciler, işyerlerinin çalışma saatleri ile disiplin ve iş güvenliği kurallarına uymak zorundadırlar. Öğrenciler için Yükseköğretim Kurumları Öğrenci Disiplin Yönetmeliği hükümleri </w:t>
      </w:r>
      <w:r w:rsidR="00F13125" w:rsidRPr="00F13125">
        <w:rPr>
          <w:lang w:val="tr-TR"/>
        </w:rPr>
        <w:t>mesleki eğitim</w:t>
      </w:r>
      <w:r w:rsidR="00134FE4" w:rsidRPr="00F13125">
        <w:rPr>
          <w:lang w:val="tr-TR"/>
        </w:rPr>
        <w:t xml:space="preserve"> sırasında da geçerlidir.</w:t>
      </w:r>
    </w:p>
    <w:p w:rsidR="00C73943" w:rsidRPr="00F13125" w:rsidRDefault="00C73943" w:rsidP="00C73943">
      <w:pPr>
        <w:pStyle w:val="Balk2"/>
        <w:spacing w:before="223"/>
        <w:ind w:left="0"/>
        <w:jc w:val="center"/>
        <w:rPr>
          <w:lang w:val="tr-TR"/>
        </w:rPr>
      </w:pPr>
      <w:r w:rsidRPr="00F13125">
        <w:rPr>
          <w:lang w:val="tr-TR"/>
        </w:rPr>
        <w:lastRenderedPageBreak/>
        <w:t>BEŞİNCİ BÖLÜM</w:t>
      </w:r>
    </w:p>
    <w:p w:rsidR="00C73943" w:rsidRPr="00F13125" w:rsidRDefault="00C73943" w:rsidP="00C73943">
      <w:pPr>
        <w:pStyle w:val="GvdeMetni"/>
        <w:spacing w:before="117"/>
        <w:jc w:val="center"/>
        <w:rPr>
          <w:b/>
          <w:lang w:val="tr-TR"/>
        </w:rPr>
      </w:pPr>
      <w:r w:rsidRPr="00F13125">
        <w:rPr>
          <w:b/>
          <w:lang w:val="tr-TR"/>
        </w:rPr>
        <w:t>Çeşitli ve Son Hükümler</w:t>
      </w:r>
    </w:p>
    <w:p w:rsidR="00C73943" w:rsidRPr="00F13125" w:rsidRDefault="00C73943" w:rsidP="00C73943">
      <w:pPr>
        <w:pStyle w:val="Balk2"/>
        <w:spacing w:before="125"/>
        <w:rPr>
          <w:lang w:val="tr-TR"/>
        </w:rPr>
      </w:pPr>
      <w:r w:rsidRPr="00F13125">
        <w:rPr>
          <w:lang w:val="tr-TR"/>
        </w:rPr>
        <w:t>Gece ve Resmî Tatil Çalışması</w:t>
      </w:r>
    </w:p>
    <w:p w:rsidR="00C73943" w:rsidRPr="00F13125" w:rsidRDefault="00C73943" w:rsidP="00C73943">
      <w:pPr>
        <w:pStyle w:val="GvdeMetni"/>
        <w:spacing w:before="113" w:line="242" w:lineRule="auto"/>
        <w:rPr>
          <w:lang w:val="tr-TR"/>
        </w:rPr>
      </w:pPr>
      <w:r w:rsidRPr="00F13125">
        <w:rPr>
          <w:b/>
          <w:lang w:val="tr-TR"/>
        </w:rPr>
        <w:t>Madde 2</w:t>
      </w:r>
      <w:r w:rsidR="00902D2C">
        <w:rPr>
          <w:b/>
          <w:lang w:val="tr-TR"/>
        </w:rPr>
        <w:t>5</w:t>
      </w:r>
      <w:r w:rsidRPr="00F13125">
        <w:rPr>
          <w:b/>
          <w:lang w:val="tr-TR"/>
        </w:rPr>
        <w:t xml:space="preserve"> –</w:t>
      </w:r>
      <w:r w:rsidRPr="00F13125">
        <w:rPr>
          <w:lang w:val="tr-TR"/>
        </w:rPr>
        <w:t xml:space="preserve"> İşletmeler üretim planı nedeniyle düzenlenecek gece vardiyası ve resmî tatil günlerindeki çalışmalarına öğrenciler katılamazlar. Gece vardiyası ve resmî tatil günlerindeki çalışmalarına katılan öğrencilerin yasal sorumluluğu işletmeye aittir.</w:t>
      </w:r>
    </w:p>
    <w:p w:rsidR="00C73943" w:rsidRPr="00F13125" w:rsidRDefault="00C73943" w:rsidP="00C73943">
      <w:pPr>
        <w:pStyle w:val="Balk2"/>
        <w:spacing w:before="125"/>
        <w:rPr>
          <w:lang w:val="tr-TR"/>
        </w:rPr>
      </w:pPr>
      <w:r w:rsidRPr="00F13125">
        <w:rPr>
          <w:lang w:val="tr-TR"/>
        </w:rPr>
        <w:t>Mesleki Eğitimlerinin Denkliği</w:t>
      </w:r>
    </w:p>
    <w:p w:rsidR="00C73943" w:rsidRPr="00F13125" w:rsidRDefault="00C73943" w:rsidP="00C73943">
      <w:pPr>
        <w:pStyle w:val="GvdeMetni"/>
        <w:spacing w:before="117"/>
        <w:rPr>
          <w:lang w:val="tr-TR"/>
        </w:rPr>
      </w:pPr>
      <w:r w:rsidRPr="00F13125">
        <w:rPr>
          <w:b/>
          <w:lang w:val="tr-TR"/>
        </w:rPr>
        <w:t>Madde 2</w:t>
      </w:r>
      <w:r w:rsidR="00902D2C">
        <w:rPr>
          <w:b/>
          <w:lang w:val="tr-TR"/>
        </w:rPr>
        <w:t>6</w:t>
      </w:r>
      <w:r w:rsidRPr="00F13125">
        <w:rPr>
          <w:b/>
          <w:lang w:val="tr-TR"/>
        </w:rPr>
        <w:t xml:space="preserve"> </w:t>
      </w:r>
      <w:r w:rsidRPr="00F13125">
        <w:rPr>
          <w:lang w:val="tr-TR"/>
        </w:rPr>
        <w:t xml:space="preserve">– Başka yükseköğretim kurumundan gelen öğrencilerin geldikleri fakültede yaptıkları </w:t>
      </w:r>
      <w:r w:rsidR="00F13125" w:rsidRPr="00F13125">
        <w:rPr>
          <w:lang w:val="tr-TR"/>
        </w:rPr>
        <w:t>mesleki</w:t>
      </w:r>
      <w:r w:rsidRPr="00F13125">
        <w:rPr>
          <w:lang w:val="tr-TR"/>
        </w:rPr>
        <w:t xml:space="preserve"> eğitimlerinin geçerlikleri, Bölüm Mesleki Eğitim</w:t>
      </w:r>
      <w:r w:rsidR="00F13125" w:rsidRPr="00F13125">
        <w:rPr>
          <w:lang w:val="tr-TR"/>
        </w:rPr>
        <w:t xml:space="preserve"> ve Staj</w:t>
      </w:r>
      <w:r w:rsidRPr="00F13125">
        <w:rPr>
          <w:lang w:val="tr-TR"/>
        </w:rPr>
        <w:t xml:space="preserve"> Komisyonunun görüşü alınarak Fakülte Yönetim kurulu tarafından karara bağlanır.</w:t>
      </w:r>
    </w:p>
    <w:p w:rsidR="00C73943" w:rsidRPr="00CB7F18" w:rsidRDefault="00C73943" w:rsidP="00C73943">
      <w:pPr>
        <w:pStyle w:val="Balk2"/>
        <w:spacing w:before="125"/>
        <w:rPr>
          <w:lang w:val="tr-TR"/>
        </w:rPr>
      </w:pPr>
      <w:r w:rsidRPr="00CB7F18">
        <w:rPr>
          <w:lang w:val="tr-TR"/>
        </w:rPr>
        <w:t>Mesleki Eğitim Ücreti</w:t>
      </w:r>
    </w:p>
    <w:p w:rsidR="00C73943" w:rsidRPr="00CB7F18" w:rsidRDefault="00C73943" w:rsidP="00C73943">
      <w:pPr>
        <w:pStyle w:val="GvdeMetni"/>
        <w:spacing w:before="117"/>
        <w:rPr>
          <w:lang w:val="tr-TR"/>
        </w:rPr>
      </w:pPr>
      <w:r w:rsidRPr="00CB7F18">
        <w:rPr>
          <w:b/>
          <w:lang w:val="tr-TR"/>
        </w:rPr>
        <w:t>Madde 2</w:t>
      </w:r>
      <w:r w:rsidR="00902D2C">
        <w:rPr>
          <w:b/>
          <w:lang w:val="tr-TR"/>
        </w:rPr>
        <w:t>7</w:t>
      </w:r>
      <w:r w:rsidR="00CB7F18">
        <w:rPr>
          <w:b/>
          <w:lang w:val="tr-TR"/>
        </w:rPr>
        <w:t xml:space="preserve"> </w:t>
      </w:r>
      <w:r w:rsidRPr="00CB7F18">
        <w:rPr>
          <w:lang w:val="tr-TR"/>
        </w:rPr>
        <w:t xml:space="preserve">– </w:t>
      </w:r>
      <w:r w:rsidR="00CB7F18" w:rsidRPr="00CB7F18">
        <w:rPr>
          <w:lang w:val="tr-TR"/>
        </w:rPr>
        <w:t>M</w:t>
      </w:r>
      <w:r w:rsidRPr="00CB7F18">
        <w:rPr>
          <w:lang w:val="tr-TR"/>
        </w:rPr>
        <w:t>esleki eğitim gören öğrencilere 3308 sayılı Kanunun 25 inci maddesi uyarınca ücret ödenir. Üniversite, öğrencilere bir ücret ödemekle yükümlü değildir. Öğrencilerin işletme ile aralarındaki mali ilişkiler, hiçbir biçimde Üniversite'ye yükümlülük getirmez.</w:t>
      </w:r>
    </w:p>
    <w:p w:rsidR="00C73943" w:rsidRPr="00CB7F18" w:rsidRDefault="00C73943" w:rsidP="00C73943">
      <w:pPr>
        <w:pStyle w:val="Balk2"/>
        <w:spacing w:before="125"/>
        <w:rPr>
          <w:lang w:val="tr-TR"/>
        </w:rPr>
      </w:pPr>
      <w:r w:rsidRPr="00CB7F18">
        <w:rPr>
          <w:lang w:val="tr-TR"/>
        </w:rPr>
        <w:t>Denetçi Öğretim Elemanına Ödenecek Ücret</w:t>
      </w:r>
    </w:p>
    <w:p w:rsidR="00C73943" w:rsidRPr="00CB7F18" w:rsidRDefault="00C73943" w:rsidP="00C73943">
      <w:pPr>
        <w:pStyle w:val="GvdeMetni"/>
        <w:spacing w:before="117"/>
        <w:rPr>
          <w:lang w:val="tr-TR"/>
        </w:rPr>
      </w:pPr>
      <w:r w:rsidRPr="00D05475">
        <w:rPr>
          <w:b/>
          <w:lang w:val="tr-TR"/>
        </w:rPr>
        <w:t>Madde 2</w:t>
      </w:r>
      <w:r w:rsidR="00902D2C">
        <w:rPr>
          <w:b/>
          <w:lang w:val="tr-TR"/>
        </w:rPr>
        <w:t>8</w:t>
      </w:r>
      <w:r w:rsidRPr="00D05475">
        <w:rPr>
          <w:b/>
          <w:lang w:val="tr-TR"/>
        </w:rPr>
        <w:t xml:space="preserve"> –</w:t>
      </w:r>
      <w:r w:rsidR="00D05475">
        <w:rPr>
          <w:color w:val="FF0000"/>
          <w:lang w:val="tr-TR"/>
        </w:rPr>
        <w:t xml:space="preserve"> </w:t>
      </w:r>
      <w:r w:rsidRPr="00CB7F18">
        <w:rPr>
          <w:lang w:val="tr-TR"/>
        </w:rPr>
        <w:t xml:space="preserve">İl dışı denetleme faaliyetleri için Bölüm Mesleki Eğitim </w:t>
      </w:r>
      <w:r w:rsidR="00CB7F18">
        <w:rPr>
          <w:lang w:val="tr-TR"/>
        </w:rPr>
        <w:t xml:space="preserve">ve Staj </w:t>
      </w:r>
      <w:r w:rsidRPr="00CB7F18">
        <w:rPr>
          <w:lang w:val="tr-TR"/>
        </w:rPr>
        <w:t>Komisyonu tarafından görevlendirilen denetleyici öğretim elemanına fakülte imkânları doğrultusunda yolluk ve yevmiyesi ödenir.</w:t>
      </w:r>
    </w:p>
    <w:p w:rsidR="00C73943" w:rsidRPr="00CB7F18" w:rsidRDefault="00C73943" w:rsidP="00C73943">
      <w:pPr>
        <w:pStyle w:val="Balk2"/>
        <w:spacing w:before="125"/>
        <w:rPr>
          <w:lang w:val="tr-TR"/>
        </w:rPr>
      </w:pPr>
      <w:r w:rsidRPr="00CB7F18">
        <w:rPr>
          <w:lang w:val="tr-TR"/>
        </w:rPr>
        <w:t>Yönergede Yer Almayan Hususlar</w:t>
      </w:r>
    </w:p>
    <w:p w:rsidR="00C73943" w:rsidRPr="00CB7F18" w:rsidRDefault="00C73943" w:rsidP="00C73943">
      <w:pPr>
        <w:pStyle w:val="GvdeMetni"/>
        <w:spacing w:before="117"/>
        <w:rPr>
          <w:lang w:val="tr-TR"/>
        </w:rPr>
      </w:pPr>
      <w:r w:rsidRPr="00CB7F18">
        <w:rPr>
          <w:b/>
          <w:lang w:val="tr-TR"/>
        </w:rPr>
        <w:t>Madde 2</w:t>
      </w:r>
      <w:r w:rsidR="00902D2C">
        <w:rPr>
          <w:b/>
          <w:lang w:val="tr-TR"/>
        </w:rPr>
        <w:t>9</w:t>
      </w:r>
      <w:r w:rsidRPr="00CB7F18">
        <w:rPr>
          <w:b/>
          <w:lang w:val="tr-TR"/>
        </w:rPr>
        <w:t xml:space="preserve"> </w:t>
      </w:r>
      <w:r w:rsidRPr="00CB7F18">
        <w:rPr>
          <w:lang w:val="tr-TR"/>
        </w:rPr>
        <w:t>– Bu yönergenin uygulanması sırasında oluşabilecek tereddütlü haller; Fakülte Mesleki Eğitim Uygulama Koordinatörü önerisi üzerine Fakülte Yönetim Kurulu’nun alacağı karar ile çözüme kavuşturulur. Bu Yönergede yer almayan hususlar hakkında, Yükseköğretim Uygulamalı Eğitimler Çerçeve Yönetmeliği ve Selçuk Üniversitesi Eğitim ve Öğretim Yönetmeliği ile ilgili diğer mevzuat hükümleri uygulanır.</w:t>
      </w:r>
    </w:p>
    <w:p w:rsidR="00C73943" w:rsidRPr="00CB7F18" w:rsidRDefault="00C73943" w:rsidP="00C73943">
      <w:pPr>
        <w:pStyle w:val="Balk2"/>
        <w:spacing w:before="125"/>
        <w:rPr>
          <w:lang w:val="tr-TR"/>
        </w:rPr>
      </w:pPr>
      <w:r w:rsidRPr="00CB7F18">
        <w:rPr>
          <w:lang w:val="tr-TR"/>
        </w:rPr>
        <w:t>Yürürlük</w:t>
      </w:r>
    </w:p>
    <w:p w:rsidR="00C73943" w:rsidRPr="00CB7F18" w:rsidRDefault="00C73943" w:rsidP="00C73943">
      <w:pPr>
        <w:pStyle w:val="GvdeMetni"/>
        <w:spacing w:before="117"/>
        <w:rPr>
          <w:lang w:val="tr-TR"/>
        </w:rPr>
      </w:pPr>
      <w:r w:rsidRPr="00CB7F18">
        <w:rPr>
          <w:b/>
          <w:lang w:val="tr-TR"/>
        </w:rPr>
        <w:t xml:space="preserve">Madde </w:t>
      </w:r>
      <w:r w:rsidR="00902D2C">
        <w:rPr>
          <w:b/>
          <w:lang w:val="tr-TR"/>
        </w:rPr>
        <w:t>30</w:t>
      </w:r>
      <w:r w:rsidRPr="00CB7F18">
        <w:rPr>
          <w:b/>
          <w:lang w:val="tr-TR"/>
        </w:rPr>
        <w:t xml:space="preserve"> </w:t>
      </w:r>
      <w:r w:rsidRPr="00CB7F18">
        <w:rPr>
          <w:lang w:val="tr-TR"/>
        </w:rPr>
        <w:t>– Bu Yönerge hükümleri Selçuk Üniversitesi Senatosunun kabul tarihinden itibaren yürürlüğe girer</w:t>
      </w:r>
    </w:p>
    <w:p w:rsidR="00C73943" w:rsidRPr="00CB7F18" w:rsidRDefault="00C73943" w:rsidP="00C73943">
      <w:pPr>
        <w:pStyle w:val="Balk2"/>
        <w:spacing w:before="125"/>
        <w:rPr>
          <w:lang w:val="tr-TR"/>
        </w:rPr>
      </w:pPr>
      <w:r w:rsidRPr="00CB7F18">
        <w:rPr>
          <w:lang w:val="tr-TR"/>
        </w:rPr>
        <w:t>Yürütme</w:t>
      </w:r>
    </w:p>
    <w:p w:rsidR="00C73943" w:rsidRPr="00CB7F18" w:rsidRDefault="00C73943" w:rsidP="00C73943">
      <w:pPr>
        <w:pStyle w:val="GvdeMetni"/>
        <w:spacing w:before="117"/>
        <w:jc w:val="left"/>
        <w:rPr>
          <w:lang w:val="tr-TR"/>
        </w:rPr>
      </w:pPr>
      <w:r w:rsidRPr="00CB7F18">
        <w:rPr>
          <w:b/>
          <w:lang w:val="tr-TR"/>
        </w:rPr>
        <w:t xml:space="preserve">Madde </w:t>
      </w:r>
      <w:r w:rsidR="00CB7F18">
        <w:rPr>
          <w:b/>
          <w:lang w:val="tr-TR"/>
        </w:rPr>
        <w:t>3</w:t>
      </w:r>
      <w:r w:rsidR="00902D2C">
        <w:rPr>
          <w:b/>
          <w:lang w:val="tr-TR"/>
        </w:rPr>
        <w:t>1</w:t>
      </w:r>
      <w:r w:rsidRPr="00CB7F18">
        <w:rPr>
          <w:b/>
          <w:lang w:val="tr-TR"/>
        </w:rPr>
        <w:t xml:space="preserve"> </w:t>
      </w:r>
      <w:r w:rsidRPr="00CB7F18">
        <w:rPr>
          <w:lang w:val="tr-TR"/>
        </w:rPr>
        <w:t xml:space="preserve">– Bu Yönerge hükümlerini, Selçuk Üniversitesi Rektörü adına </w:t>
      </w:r>
      <w:r w:rsidR="00CB7F18" w:rsidRPr="00CB7F18">
        <w:rPr>
          <w:lang w:val="tr-TR"/>
        </w:rPr>
        <w:t>Beyşehir Ali Akkanat İşletme</w:t>
      </w:r>
      <w:r w:rsidRPr="00CB7F18">
        <w:rPr>
          <w:lang w:val="tr-TR"/>
        </w:rPr>
        <w:t xml:space="preserve"> Fakültesi Dekanı yürütür.</w:t>
      </w:r>
    </w:p>
    <w:sectPr w:rsidR="00C73943" w:rsidRPr="00CB7F18">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815D8"/>
    <w:multiLevelType w:val="hybridMultilevel"/>
    <w:tmpl w:val="7610AD0A"/>
    <w:lvl w:ilvl="0" w:tplc="E552FDBA">
      <w:start w:val="1"/>
      <w:numFmt w:val="lowerLetter"/>
      <w:lvlText w:val="%1)"/>
      <w:lvlJc w:val="left"/>
      <w:pPr>
        <w:ind w:left="116" w:hanging="288"/>
      </w:pPr>
      <w:rPr>
        <w:rFonts w:ascii="Times New Roman" w:eastAsia="Times New Roman" w:hAnsi="Times New Roman" w:cs="Times New Roman" w:hint="default"/>
        <w:spacing w:val="-29"/>
        <w:w w:val="99"/>
        <w:sz w:val="24"/>
        <w:szCs w:val="24"/>
        <w:lang w:val="en-US" w:eastAsia="en-US" w:bidi="en-US"/>
      </w:rPr>
    </w:lvl>
    <w:lvl w:ilvl="1" w:tplc="75D4B716">
      <w:numFmt w:val="bullet"/>
      <w:lvlText w:val="•"/>
      <w:lvlJc w:val="left"/>
      <w:pPr>
        <w:ind w:left="1038" w:hanging="288"/>
      </w:pPr>
      <w:rPr>
        <w:rFonts w:hint="default"/>
        <w:lang w:val="en-US" w:eastAsia="en-US" w:bidi="en-US"/>
      </w:rPr>
    </w:lvl>
    <w:lvl w:ilvl="2" w:tplc="42985632">
      <w:numFmt w:val="bullet"/>
      <w:lvlText w:val="•"/>
      <w:lvlJc w:val="left"/>
      <w:pPr>
        <w:ind w:left="1956" w:hanging="288"/>
      </w:pPr>
      <w:rPr>
        <w:rFonts w:hint="default"/>
        <w:lang w:val="en-US" w:eastAsia="en-US" w:bidi="en-US"/>
      </w:rPr>
    </w:lvl>
    <w:lvl w:ilvl="3" w:tplc="24123696">
      <w:numFmt w:val="bullet"/>
      <w:lvlText w:val="•"/>
      <w:lvlJc w:val="left"/>
      <w:pPr>
        <w:ind w:left="2875" w:hanging="288"/>
      </w:pPr>
      <w:rPr>
        <w:rFonts w:hint="default"/>
        <w:lang w:val="en-US" w:eastAsia="en-US" w:bidi="en-US"/>
      </w:rPr>
    </w:lvl>
    <w:lvl w:ilvl="4" w:tplc="7234995E">
      <w:numFmt w:val="bullet"/>
      <w:lvlText w:val="•"/>
      <w:lvlJc w:val="left"/>
      <w:pPr>
        <w:ind w:left="3793" w:hanging="288"/>
      </w:pPr>
      <w:rPr>
        <w:rFonts w:hint="default"/>
        <w:lang w:val="en-US" w:eastAsia="en-US" w:bidi="en-US"/>
      </w:rPr>
    </w:lvl>
    <w:lvl w:ilvl="5" w:tplc="0FE4EB5A">
      <w:numFmt w:val="bullet"/>
      <w:lvlText w:val="•"/>
      <w:lvlJc w:val="left"/>
      <w:pPr>
        <w:ind w:left="4712" w:hanging="288"/>
      </w:pPr>
      <w:rPr>
        <w:rFonts w:hint="default"/>
        <w:lang w:val="en-US" w:eastAsia="en-US" w:bidi="en-US"/>
      </w:rPr>
    </w:lvl>
    <w:lvl w:ilvl="6" w:tplc="997EFB9A">
      <w:numFmt w:val="bullet"/>
      <w:lvlText w:val="•"/>
      <w:lvlJc w:val="left"/>
      <w:pPr>
        <w:ind w:left="5630" w:hanging="288"/>
      </w:pPr>
      <w:rPr>
        <w:rFonts w:hint="default"/>
        <w:lang w:val="en-US" w:eastAsia="en-US" w:bidi="en-US"/>
      </w:rPr>
    </w:lvl>
    <w:lvl w:ilvl="7" w:tplc="F7FC203E">
      <w:numFmt w:val="bullet"/>
      <w:lvlText w:val="•"/>
      <w:lvlJc w:val="left"/>
      <w:pPr>
        <w:ind w:left="6548" w:hanging="288"/>
      </w:pPr>
      <w:rPr>
        <w:rFonts w:hint="default"/>
        <w:lang w:val="en-US" w:eastAsia="en-US" w:bidi="en-US"/>
      </w:rPr>
    </w:lvl>
    <w:lvl w:ilvl="8" w:tplc="3B2EB878">
      <w:numFmt w:val="bullet"/>
      <w:lvlText w:val="•"/>
      <w:lvlJc w:val="left"/>
      <w:pPr>
        <w:ind w:left="7467" w:hanging="288"/>
      </w:pPr>
      <w:rPr>
        <w:rFonts w:hint="default"/>
        <w:lang w:val="en-US" w:eastAsia="en-US" w:bidi="en-US"/>
      </w:rPr>
    </w:lvl>
  </w:abstractNum>
  <w:abstractNum w:abstractNumId="1" w15:restartNumberingAfterBreak="0">
    <w:nsid w:val="1BAC563D"/>
    <w:multiLevelType w:val="hybridMultilevel"/>
    <w:tmpl w:val="6F48AD90"/>
    <w:lvl w:ilvl="0" w:tplc="04B88188">
      <w:start w:val="1"/>
      <w:numFmt w:val="lowerLetter"/>
      <w:lvlText w:val="%1)"/>
      <w:lvlJc w:val="left"/>
      <w:pPr>
        <w:ind w:left="116" w:hanging="288"/>
      </w:pPr>
      <w:rPr>
        <w:rFonts w:ascii="Times New Roman" w:eastAsia="Times New Roman" w:hAnsi="Times New Roman" w:cs="Times New Roman" w:hint="default"/>
        <w:spacing w:val="-29"/>
        <w:w w:val="100"/>
        <w:sz w:val="24"/>
        <w:szCs w:val="24"/>
        <w:lang w:val="en-US" w:eastAsia="en-US" w:bidi="en-US"/>
      </w:rPr>
    </w:lvl>
    <w:lvl w:ilvl="1" w:tplc="A8288498">
      <w:numFmt w:val="bullet"/>
      <w:lvlText w:val="•"/>
      <w:lvlJc w:val="left"/>
      <w:pPr>
        <w:ind w:left="1038" w:hanging="288"/>
      </w:pPr>
      <w:rPr>
        <w:rFonts w:hint="default"/>
        <w:lang w:val="en-US" w:eastAsia="en-US" w:bidi="en-US"/>
      </w:rPr>
    </w:lvl>
    <w:lvl w:ilvl="2" w:tplc="49D60E58">
      <w:numFmt w:val="bullet"/>
      <w:lvlText w:val="•"/>
      <w:lvlJc w:val="left"/>
      <w:pPr>
        <w:ind w:left="1956" w:hanging="288"/>
      </w:pPr>
      <w:rPr>
        <w:rFonts w:hint="default"/>
        <w:lang w:val="en-US" w:eastAsia="en-US" w:bidi="en-US"/>
      </w:rPr>
    </w:lvl>
    <w:lvl w:ilvl="3" w:tplc="84B21410">
      <w:numFmt w:val="bullet"/>
      <w:lvlText w:val="•"/>
      <w:lvlJc w:val="left"/>
      <w:pPr>
        <w:ind w:left="2875" w:hanging="288"/>
      </w:pPr>
      <w:rPr>
        <w:rFonts w:hint="default"/>
        <w:lang w:val="en-US" w:eastAsia="en-US" w:bidi="en-US"/>
      </w:rPr>
    </w:lvl>
    <w:lvl w:ilvl="4" w:tplc="2B7C9A5E">
      <w:numFmt w:val="bullet"/>
      <w:lvlText w:val="•"/>
      <w:lvlJc w:val="left"/>
      <w:pPr>
        <w:ind w:left="3793" w:hanging="288"/>
      </w:pPr>
      <w:rPr>
        <w:rFonts w:hint="default"/>
        <w:lang w:val="en-US" w:eastAsia="en-US" w:bidi="en-US"/>
      </w:rPr>
    </w:lvl>
    <w:lvl w:ilvl="5" w:tplc="891430F2">
      <w:numFmt w:val="bullet"/>
      <w:lvlText w:val="•"/>
      <w:lvlJc w:val="left"/>
      <w:pPr>
        <w:ind w:left="4712" w:hanging="288"/>
      </w:pPr>
      <w:rPr>
        <w:rFonts w:hint="default"/>
        <w:lang w:val="en-US" w:eastAsia="en-US" w:bidi="en-US"/>
      </w:rPr>
    </w:lvl>
    <w:lvl w:ilvl="6" w:tplc="145C5552">
      <w:numFmt w:val="bullet"/>
      <w:lvlText w:val="•"/>
      <w:lvlJc w:val="left"/>
      <w:pPr>
        <w:ind w:left="5630" w:hanging="288"/>
      </w:pPr>
      <w:rPr>
        <w:rFonts w:hint="default"/>
        <w:lang w:val="en-US" w:eastAsia="en-US" w:bidi="en-US"/>
      </w:rPr>
    </w:lvl>
    <w:lvl w:ilvl="7" w:tplc="9FA06702">
      <w:numFmt w:val="bullet"/>
      <w:lvlText w:val="•"/>
      <w:lvlJc w:val="left"/>
      <w:pPr>
        <w:ind w:left="6548" w:hanging="288"/>
      </w:pPr>
      <w:rPr>
        <w:rFonts w:hint="default"/>
        <w:lang w:val="en-US" w:eastAsia="en-US" w:bidi="en-US"/>
      </w:rPr>
    </w:lvl>
    <w:lvl w:ilvl="8" w:tplc="1568877E">
      <w:numFmt w:val="bullet"/>
      <w:lvlText w:val="•"/>
      <w:lvlJc w:val="left"/>
      <w:pPr>
        <w:ind w:left="7467" w:hanging="288"/>
      </w:pPr>
      <w:rPr>
        <w:rFonts w:hint="default"/>
        <w:lang w:val="en-US" w:eastAsia="en-US" w:bidi="en-US"/>
      </w:rPr>
    </w:lvl>
  </w:abstractNum>
  <w:abstractNum w:abstractNumId="2" w15:restartNumberingAfterBreak="0">
    <w:nsid w:val="21A20DBD"/>
    <w:multiLevelType w:val="hybridMultilevel"/>
    <w:tmpl w:val="6284C480"/>
    <w:lvl w:ilvl="0" w:tplc="19261C44">
      <w:start w:val="1"/>
      <w:numFmt w:val="decimal"/>
      <w:lvlText w:val="%1."/>
      <w:lvlJc w:val="left"/>
      <w:pPr>
        <w:ind w:left="476" w:hanging="360"/>
      </w:pPr>
      <w:rPr>
        <w:rFonts w:ascii="Times New Roman" w:eastAsia="Times New Roman" w:hAnsi="Times New Roman" w:cs="Times New Roman" w:hint="default"/>
        <w:spacing w:val="-10"/>
        <w:w w:val="99"/>
        <w:sz w:val="24"/>
        <w:szCs w:val="24"/>
        <w:lang w:val="en-US" w:eastAsia="en-US" w:bidi="en-US"/>
      </w:rPr>
    </w:lvl>
    <w:lvl w:ilvl="1" w:tplc="AFFCFAD2">
      <w:numFmt w:val="bullet"/>
      <w:lvlText w:val=""/>
      <w:lvlJc w:val="left"/>
      <w:pPr>
        <w:ind w:left="1197" w:hanging="360"/>
      </w:pPr>
      <w:rPr>
        <w:rFonts w:ascii="Wingdings" w:eastAsia="Wingdings" w:hAnsi="Wingdings" w:cs="Wingdings" w:hint="default"/>
        <w:w w:val="100"/>
        <w:sz w:val="24"/>
        <w:szCs w:val="24"/>
        <w:lang w:val="en-US" w:eastAsia="en-US" w:bidi="en-US"/>
      </w:rPr>
    </w:lvl>
    <w:lvl w:ilvl="2" w:tplc="E37E16DA">
      <w:numFmt w:val="bullet"/>
      <w:lvlText w:val="•"/>
      <w:lvlJc w:val="left"/>
      <w:pPr>
        <w:ind w:left="2100" w:hanging="360"/>
      </w:pPr>
      <w:rPr>
        <w:rFonts w:hint="default"/>
        <w:lang w:val="en-US" w:eastAsia="en-US" w:bidi="en-US"/>
      </w:rPr>
    </w:lvl>
    <w:lvl w:ilvl="3" w:tplc="1CF4080C">
      <w:numFmt w:val="bullet"/>
      <w:lvlText w:val="•"/>
      <w:lvlJc w:val="left"/>
      <w:pPr>
        <w:ind w:left="3000" w:hanging="360"/>
      </w:pPr>
      <w:rPr>
        <w:rFonts w:hint="default"/>
        <w:lang w:val="en-US" w:eastAsia="en-US" w:bidi="en-US"/>
      </w:rPr>
    </w:lvl>
    <w:lvl w:ilvl="4" w:tplc="F07A3986">
      <w:numFmt w:val="bullet"/>
      <w:lvlText w:val="•"/>
      <w:lvlJc w:val="left"/>
      <w:pPr>
        <w:ind w:left="3901" w:hanging="360"/>
      </w:pPr>
      <w:rPr>
        <w:rFonts w:hint="default"/>
        <w:lang w:val="en-US" w:eastAsia="en-US" w:bidi="en-US"/>
      </w:rPr>
    </w:lvl>
    <w:lvl w:ilvl="5" w:tplc="36CEF83C">
      <w:numFmt w:val="bullet"/>
      <w:lvlText w:val="•"/>
      <w:lvlJc w:val="left"/>
      <w:pPr>
        <w:ind w:left="4801" w:hanging="360"/>
      </w:pPr>
      <w:rPr>
        <w:rFonts w:hint="default"/>
        <w:lang w:val="en-US" w:eastAsia="en-US" w:bidi="en-US"/>
      </w:rPr>
    </w:lvl>
    <w:lvl w:ilvl="6" w:tplc="DB4463D4">
      <w:numFmt w:val="bullet"/>
      <w:lvlText w:val="•"/>
      <w:lvlJc w:val="left"/>
      <w:pPr>
        <w:ind w:left="5702" w:hanging="360"/>
      </w:pPr>
      <w:rPr>
        <w:rFonts w:hint="default"/>
        <w:lang w:val="en-US" w:eastAsia="en-US" w:bidi="en-US"/>
      </w:rPr>
    </w:lvl>
    <w:lvl w:ilvl="7" w:tplc="4A307E76">
      <w:numFmt w:val="bullet"/>
      <w:lvlText w:val="•"/>
      <w:lvlJc w:val="left"/>
      <w:pPr>
        <w:ind w:left="6602" w:hanging="360"/>
      </w:pPr>
      <w:rPr>
        <w:rFonts w:hint="default"/>
        <w:lang w:val="en-US" w:eastAsia="en-US" w:bidi="en-US"/>
      </w:rPr>
    </w:lvl>
    <w:lvl w:ilvl="8" w:tplc="F9C22316">
      <w:numFmt w:val="bullet"/>
      <w:lvlText w:val="•"/>
      <w:lvlJc w:val="left"/>
      <w:pPr>
        <w:ind w:left="7503" w:hanging="360"/>
      </w:pPr>
      <w:rPr>
        <w:rFonts w:hint="default"/>
        <w:lang w:val="en-US" w:eastAsia="en-US" w:bidi="en-US"/>
      </w:rPr>
    </w:lvl>
  </w:abstractNum>
  <w:abstractNum w:abstractNumId="3" w15:restartNumberingAfterBreak="0">
    <w:nsid w:val="22F00303"/>
    <w:multiLevelType w:val="hybridMultilevel"/>
    <w:tmpl w:val="3DDA421A"/>
    <w:lvl w:ilvl="0" w:tplc="E552FDBA">
      <w:start w:val="1"/>
      <w:numFmt w:val="lowerLetter"/>
      <w:lvlText w:val="%1)"/>
      <w:lvlJc w:val="left"/>
      <w:pPr>
        <w:ind w:left="346" w:hanging="230"/>
      </w:pPr>
      <w:rPr>
        <w:rFonts w:ascii="Times New Roman" w:eastAsia="Times New Roman" w:hAnsi="Times New Roman" w:cs="Times New Roman" w:hint="default"/>
        <w:spacing w:val="-29"/>
        <w:w w:val="99"/>
        <w:sz w:val="24"/>
        <w:szCs w:val="24"/>
        <w:lang w:val="en-US" w:eastAsia="en-US" w:bidi="en-US"/>
      </w:rPr>
    </w:lvl>
    <w:lvl w:ilvl="1" w:tplc="A8C633A0">
      <w:numFmt w:val="bullet"/>
      <w:lvlText w:val=""/>
      <w:lvlJc w:val="left"/>
      <w:pPr>
        <w:ind w:left="837" w:hanging="361"/>
      </w:pPr>
      <w:rPr>
        <w:rFonts w:ascii="Wingdings" w:eastAsia="Wingdings" w:hAnsi="Wingdings" w:cs="Wingdings" w:hint="default"/>
        <w:w w:val="100"/>
        <w:sz w:val="24"/>
        <w:szCs w:val="24"/>
        <w:lang w:val="en-US" w:eastAsia="en-US" w:bidi="en-US"/>
      </w:rPr>
    </w:lvl>
    <w:lvl w:ilvl="2" w:tplc="DA822BB0">
      <w:numFmt w:val="bullet"/>
      <w:lvlText w:val="•"/>
      <w:lvlJc w:val="left"/>
      <w:pPr>
        <w:ind w:left="1780" w:hanging="361"/>
      </w:pPr>
      <w:rPr>
        <w:rFonts w:hint="default"/>
        <w:lang w:val="en-US" w:eastAsia="en-US" w:bidi="en-US"/>
      </w:rPr>
    </w:lvl>
    <w:lvl w:ilvl="3" w:tplc="82EAEFC6">
      <w:numFmt w:val="bullet"/>
      <w:lvlText w:val="•"/>
      <w:lvlJc w:val="left"/>
      <w:pPr>
        <w:ind w:left="2720" w:hanging="361"/>
      </w:pPr>
      <w:rPr>
        <w:rFonts w:hint="default"/>
        <w:lang w:val="en-US" w:eastAsia="en-US" w:bidi="en-US"/>
      </w:rPr>
    </w:lvl>
    <w:lvl w:ilvl="4" w:tplc="33C4625C">
      <w:numFmt w:val="bullet"/>
      <w:lvlText w:val="•"/>
      <w:lvlJc w:val="left"/>
      <w:pPr>
        <w:ind w:left="3661" w:hanging="361"/>
      </w:pPr>
      <w:rPr>
        <w:rFonts w:hint="default"/>
        <w:lang w:val="en-US" w:eastAsia="en-US" w:bidi="en-US"/>
      </w:rPr>
    </w:lvl>
    <w:lvl w:ilvl="5" w:tplc="E1B8F826">
      <w:numFmt w:val="bullet"/>
      <w:lvlText w:val="•"/>
      <w:lvlJc w:val="left"/>
      <w:pPr>
        <w:ind w:left="4601" w:hanging="361"/>
      </w:pPr>
      <w:rPr>
        <w:rFonts w:hint="default"/>
        <w:lang w:val="en-US" w:eastAsia="en-US" w:bidi="en-US"/>
      </w:rPr>
    </w:lvl>
    <w:lvl w:ilvl="6" w:tplc="5F7EF046">
      <w:numFmt w:val="bullet"/>
      <w:lvlText w:val="•"/>
      <w:lvlJc w:val="left"/>
      <w:pPr>
        <w:ind w:left="5542" w:hanging="361"/>
      </w:pPr>
      <w:rPr>
        <w:rFonts w:hint="default"/>
        <w:lang w:val="en-US" w:eastAsia="en-US" w:bidi="en-US"/>
      </w:rPr>
    </w:lvl>
    <w:lvl w:ilvl="7" w:tplc="74788F0A">
      <w:numFmt w:val="bullet"/>
      <w:lvlText w:val="•"/>
      <w:lvlJc w:val="left"/>
      <w:pPr>
        <w:ind w:left="6482" w:hanging="361"/>
      </w:pPr>
      <w:rPr>
        <w:rFonts w:hint="default"/>
        <w:lang w:val="en-US" w:eastAsia="en-US" w:bidi="en-US"/>
      </w:rPr>
    </w:lvl>
    <w:lvl w:ilvl="8" w:tplc="1E527252">
      <w:numFmt w:val="bullet"/>
      <w:lvlText w:val="•"/>
      <w:lvlJc w:val="left"/>
      <w:pPr>
        <w:ind w:left="7423" w:hanging="361"/>
      </w:pPr>
      <w:rPr>
        <w:rFonts w:hint="default"/>
        <w:lang w:val="en-US" w:eastAsia="en-US" w:bidi="en-US"/>
      </w:rPr>
    </w:lvl>
  </w:abstractNum>
  <w:abstractNum w:abstractNumId="4" w15:restartNumberingAfterBreak="0">
    <w:nsid w:val="32D139B5"/>
    <w:multiLevelType w:val="hybridMultilevel"/>
    <w:tmpl w:val="407C304C"/>
    <w:lvl w:ilvl="0" w:tplc="2B1AD79C">
      <w:start w:val="1"/>
      <w:numFmt w:val="decimal"/>
      <w:lvlText w:val="(%1)"/>
      <w:lvlJc w:val="left"/>
      <w:pPr>
        <w:ind w:left="116" w:hanging="360"/>
      </w:pPr>
      <w:rPr>
        <w:rFonts w:ascii="Times New Roman" w:eastAsia="Times New Roman" w:hAnsi="Times New Roman" w:cs="Times New Roman" w:hint="default"/>
        <w:spacing w:val="0"/>
        <w:w w:val="99"/>
        <w:sz w:val="24"/>
        <w:szCs w:val="24"/>
        <w:lang w:val="en-US" w:eastAsia="en-US" w:bidi="en-US"/>
      </w:rPr>
    </w:lvl>
    <w:lvl w:ilvl="1" w:tplc="3C3EA666">
      <w:numFmt w:val="bullet"/>
      <w:lvlText w:val="•"/>
      <w:lvlJc w:val="left"/>
      <w:pPr>
        <w:ind w:left="1038" w:hanging="360"/>
      </w:pPr>
      <w:rPr>
        <w:rFonts w:hint="default"/>
        <w:lang w:val="en-US" w:eastAsia="en-US" w:bidi="en-US"/>
      </w:rPr>
    </w:lvl>
    <w:lvl w:ilvl="2" w:tplc="444442CA">
      <w:numFmt w:val="bullet"/>
      <w:lvlText w:val="•"/>
      <w:lvlJc w:val="left"/>
      <w:pPr>
        <w:ind w:left="1956" w:hanging="360"/>
      </w:pPr>
      <w:rPr>
        <w:rFonts w:hint="default"/>
        <w:lang w:val="en-US" w:eastAsia="en-US" w:bidi="en-US"/>
      </w:rPr>
    </w:lvl>
    <w:lvl w:ilvl="3" w:tplc="B3E8663A">
      <w:numFmt w:val="bullet"/>
      <w:lvlText w:val="•"/>
      <w:lvlJc w:val="left"/>
      <w:pPr>
        <w:ind w:left="2875" w:hanging="360"/>
      </w:pPr>
      <w:rPr>
        <w:rFonts w:hint="default"/>
        <w:lang w:val="en-US" w:eastAsia="en-US" w:bidi="en-US"/>
      </w:rPr>
    </w:lvl>
    <w:lvl w:ilvl="4" w:tplc="432A353E">
      <w:numFmt w:val="bullet"/>
      <w:lvlText w:val="•"/>
      <w:lvlJc w:val="left"/>
      <w:pPr>
        <w:ind w:left="3793" w:hanging="360"/>
      </w:pPr>
      <w:rPr>
        <w:rFonts w:hint="default"/>
        <w:lang w:val="en-US" w:eastAsia="en-US" w:bidi="en-US"/>
      </w:rPr>
    </w:lvl>
    <w:lvl w:ilvl="5" w:tplc="1130CB5C">
      <w:numFmt w:val="bullet"/>
      <w:lvlText w:val="•"/>
      <w:lvlJc w:val="left"/>
      <w:pPr>
        <w:ind w:left="4712" w:hanging="360"/>
      </w:pPr>
      <w:rPr>
        <w:rFonts w:hint="default"/>
        <w:lang w:val="en-US" w:eastAsia="en-US" w:bidi="en-US"/>
      </w:rPr>
    </w:lvl>
    <w:lvl w:ilvl="6" w:tplc="42587A06">
      <w:numFmt w:val="bullet"/>
      <w:lvlText w:val="•"/>
      <w:lvlJc w:val="left"/>
      <w:pPr>
        <w:ind w:left="5630" w:hanging="360"/>
      </w:pPr>
      <w:rPr>
        <w:rFonts w:hint="default"/>
        <w:lang w:val="en-US" w:eastAsia="en-US" w:bidi="en-US"/>
      </w:rPr>
    </w:lvl>
    <w:lvl w:ilvl="7" w:tplc="B602ECFC">
      <w:numFmt w:val="bullet"/>
      <w:lvlText w:val="•"/>
      <w:lvlJc w:val="left"/>
      <w:pPr>
        <w:ind w:left="6548" w:hanging="360"/>
      </w:pPr>
      <w:rPr>
        <w:rFonts w:hint="default"/>
        <w:lang w:val="en-US" w:eastAsia="en-US" w:bidi="en-US"/>
      </w:rPr>
    </w:lvl>
    <w:lvl w:ilvl="8" w:tplc="484CFFF6">
      <w:numFmt w:val="bullet"/>
      <w:lvlText w:val="•"/>
      <w:lvlJc w:val="left"/>
      <w:pPr>
        <w:ind w:left="7467" w:hanging="360"/>
      </w:pPr>
      <w:rPr>
        <w:rFonts w:hint="default"/>
        <w:lang w:val="en-US" w:eastAsia="en-US" w:bidi="en-US"/>
      </w:rPr>
    </w:lvl>
  </w:abstractNum>
  <w:abstractNum w:abstractNumId="5" w15:restartNumberingAfterBreak="0">
    <w:nsid w:val="3ABF6617"/>
    <w:multiLevelType w:val="hybridMultilevel"/>
    <w:tmpl w:val="A426E89A"/>
    <w:lvl w:ilvl="0" w:tplc="20FCACCA">
      <w:start w:val="1"/>
      <w:numFmt w:val="lowerLetter"/>
      <w:lvlText w:val="%1)"/>
      <w:lvlJc w:val="left"/>
      <w:pPr>
        <w:ind w:left="116" w:hanging="322"/>
      </w:pPr>
      <w:rPr>
        <w:rFonts w:ascii="Times New Roman" w:eastAsia="Times New Roman" w:hAnsi="Times New Roman" w:cs="Times New Roman" w:hint="default"/>
        <w:spacing w:val="-10"/>
        <w:w w:val="99"/>
        <w:sz w:val="24"/>
        <w:szCs w:val="24"/>
        <w:lang w:val="en-US" w:eastAsia="en-US" w:bidi="en-US"/>
      </w:rPr>
    </w:lvl>
    <w:lvl w:ilvl="1" w:tplc="4D926F18">
      <w:numFmt w:val="bullet"/>
      <w:lvlText w:val="•"/>
      <w:lvlJc w:val="left"/>
      <w:pPr>
        <w:ind w:left="1038" w:hanging="322"/>
      </w:pPr>
      <w:rPr>
        <w:rFonts w:hint="default"/>
        <w:lang w:val="en-US" w:eastAsia="en-US" w:bidi="en-US"/>
      </w:rPr>
    </w:lvl>
    <w:lvl w:ilvl="2" w:tplc="50926598">
      <w:numFmt w:val="bullet"/>
      <w:lvlText w:val="•"/>
      <w:lvlJc w:val="left"/>
      <w:pPr>
        <w:ind w:left="1956" w:hanging="322"/>
      </w:pPr>
      <w:rPr>
        <w:rFonts w:hint="default"/>
        <w:lang w:val="en-US" w:eastAsia="en-US" w:bidi="en-US"/>
      </w:rPr>
    </w:lvl>
    <w:lvl w:ilvl="3" w:tplc="D2E88BF8">
      <w:numFmt w:val="bullet"/>
      <w:lvlText w:val="•"/>
      <w:lvlJc w:val="left"/>
      <w:pPr>
        <w:ind w:left="2875" w:hanging="322"/>
      </w:pPr>
      <w:rPr>
        <w:rFonts w:hint="default"/>
        <w:lang w:val="en-US" w:eastAsia="en-US" w:bidi="en-US"/>
      </w:rPr>
    </w:lvl>
    <w:lvl w:ilvl="4" w:tplc="5570389C">
      <w:numFmt w:val="bullet"/>
      <w:lvlText w:val="•"/>
      <w:lvlJc w:val="left"/>
      <w:pPr>
        <w:ind w:left="3793" w:hanging="322"/>
      </w:pPr>
      <w:rPr>
        <w:rFonts w:hint="default"/>
        <w:lang w:val="en-US" w:eastAsia="en-US" w:bidi="en-US"/>
      </w:rPr>
    </w:lvl>
    <w:lvl w:ilvl="5" w:tplc="2C32E162">
      <w:numFmt w:val="bullet"/>
      <w:lvlText w:val="•"/>
      <w:lvlJc w:val="left"/>
      <w:pPr>
        <w:ind w:left="4712" w:hanging="322"/>
      </w:pPr>
      <w:rPr>
        <w:rFonts w:hint="default"/>
        <w:lang w:val="en-US" w:eastAsia="en-US" w:bidi="en-US"/>
      </w:rPr>
    </w:lvl>
    <w:lvl w:ilvl="6" w:tplc="1E0AC288">
      <w:numFmt w:val="bullet"/>
      <w:lvlText w:val="•"/>
      <w:lvlJc w:val="left"/>
      <w:pPr>
        <w:ind w:left="5630" w:hanging="322"/>
      </w:pPr>
      <w:rPr>
        <w:rFonts w:hint="default"/>
        <w:lang w:val="en-US" w:eastAsia="en-US" w:bidi="en-US"/>
      </w:rPr>
    </w:lvl>
    <w:lvl w:ilvl="7" w:tplc="642C6BC4">
      <w:numFmt w:val="bullet"/>
      <w:lvlText w:val="•"/>
      <w:lvlJc w:val="left"/>
      <w:pPr>
        <w:ind w:left="6548" w:hanging="322"/>
      </w:pPr>
      <w:rPr>
        <w:rFonts w:hint="default"/>
        <w:lang w:val="en-US" w:eastAsia="en-US" w:bidi="en-US"/>
      </w:rPr>
    </w:lvl>
    <w:lvl w:ilvl="8" w:tplc="D9DC86B2">
      <w:numFmt w:val="bullet"/>
      <w:lvlText w:val="•"/>
      <w:lvlJc w:val="left"/>
      <w:pPr>
        <w:ind w:left="7467" w:hanging="322"/>
      </w:pPr>
      <w:rPr>
        <w:rFonts w:hint="default"/>
        <w:lang w:val="en-US" w:eastAsia="en-US" w:bidi="en-US"/>
      </w:rPr>
    </w:lvl>
  </w:abstractNum>
  <w:abstractNum w:abstractNumId="6" w15:restartNumberingAfterBreak="0">
    <w:nsid w:val="3C791E8C"/>
    <w:multiLevelType w:val="hybridMultilevel"/>
    <w:tmpl w:val="4C76C982"/>
    <w:lvl w:ilvl="0" w:tplc="06B6AF0E">
      <w:start w:val="1"/>
      <w:numFmt w:val="lowerLetter"/>
      <w:lvlText w:val="%1)"/>
      <w:lvlJc w:val="left"/>
      <w:pPr>
        <w:ind w:left="116" w:hanging="317"/>
      </w:pPr>
      <w:rPr>
        <w:rFonts w:ascii="Times New Roman" w:eastAsia="Times New Roman" w:hAnsi="Times New Roman" w:cs="Times New Roman" w:hint="default"/>
        <w:b/>
        <w:bCs/>
        <w:spacing w:val="-27"/>
        <w:w w:val="99"/>
        <w:sz w:val="24"/>
        <w:szCs w:val="24"/>
        <w:lang w:val="en-US" w:eastAsia="en-US" w:bidi="en-US"/>
      </w:rPr>
    </w:lvl>
    <w:lvl w:ilvl="1" w:tplc="2E000A1E">
      <w:numFmt w:val="bullet"/>
      <w:lvlText w:val="•"/>
      <w:lvlJc w:val="left"/>
      <w:pPr>
        <w:ind w:left="1038" w:hanging="317"/>
      </w:pPr>
      <w:rPr>
        <w:rFonts w:hint="default"/>
        <w:lang w:val="en-US" w:eastAsia="en-US" w:bidi="en-US"/>
      </w:rPr>
    </w:lvl>
    <w:lvl w:ilvl="2" w:tplc="9A6E1310">
      <w:numFmt w:val="bullet"/>
      <w:lvlText w:val="•"/>
      <w:lvlJc w:val="left"/>
      <w:pPr>
        <w:ind w:left="1956" w:hanging="317"/>
      </w:pPr>
      <w:rPr>
        <w:rFonts w:hint="default"/>
        <w:lang w:val="en-US" w:eastAsia="en-US" w:bidi="en-US"/>
      </w:rPr>
    </w:lvl>
    <w:lvl w:ilvl="3" w:tplc="C04CD97A">
      <w:numFmt w:val="bullet"/>
      <w:lvlText w:val="•"/>
      <w:lvlJc w:val="left"/>
      <w:pPr>
        <w:ind w:left="2875" w:hanging="317"/>
      </w:pPr>
      <w:rPr>
        <w:rFonts w:hint="default"/>
        <w:lang w:val="en-US" w:eastAsia="en-US" w:bidi="en-US"/>
      </w:rPr>
    </w:lvl>
    <w:lvl w:ilvl="4" w:tplc="A74ED846">
      <w:numFmt w:val="bullet"/>
      <w:lvlText w:val="•"/>
      <w:lvlJc w:val="left"/>
      <w:pPr>
        <w:ind w:left="3793" w:hanging="317"/>
      </w:pPr>
      <w:rPr>
        <w:rFonts w:hint="default"/>
        <w:lang w:val="en-US" w:eastAsia="en-US" w:bidi="en-US"/>
      </w:rPr>
    </w:lvl>
    <w:lvl w:ilvl="5" w:tplc="8C087276">
      <w:numFmt w:val="bullet"/>
      <w:lvlText w:val="•"/>
      <w:lvlJc w:val="left"/>
      <w:pPr>
        <w:ind w:left="4712" w:hanging="317"/>
      </w:pPr>
      <w:rPr>
        <w:rFonts w:hint="default"/>
        <w:lang w:val="en-US" w:eastAsia="en-US" w:bidi="en-US"/>
      </w:rPr>
    </w:lvl>
    <w:lvl w:ilvl="6" w:tplc="731E9F34">
      <w:numFmt w:val="bullet"/>
      <w:lvlText w:val="•"/>
      <w:lvlJc w:val="left"/>
      <w:pPr>
        <w:ind w:left="5630" w:hanging="317"/>
      </w:pPr>
      <w:rPr>
        <w:rFonts w:hint="default"/>
        <w:lang w:val="en-US" w:eastAsia="en-US" w:bidi="en-US"/>
      </w:rPr>
    </w:lvl>
    <w:lvl w:ilvl="7" w:tplc="FEB86B86">
      <w:numFmt w:val="bullet"/>
      <w:lvlText w:val="•"/>
      <w:lvlJc w:val="left"/>
      <w:pPr>
        <w:ind w:left="6548" w:hanging="317"/>
      </w:pPr>
      <w:rPr>
        <w:rFonts w:hint="default"/>
        <w:lang w:val="en-US" w:eastAsia="en-US" w:bidi="en-US"/>
      </w:rPr>
    </w:lvl>
    <w:lvl w:ilvl="8" w:tplc="7E0CFC16">
      <w:numFmt w:val="bullet"/>
      <w:lvlText w:val="•"/>
      <w:lvlJc w:val="left"/>
      <w:pPr>
        <w:ind w:left="7467" w:hanging="317"/>
      </w:pPr>
      <w:rPr>
        <w:rFonts w:hint="default"/>
        <w:lang w:val="en-US" w:eastAsia="en-US" w:bidi="en-US"/>
      </w:rPr>
    </w:lvl>
  </w:abstractNum>
  <w:abstractNum w:abstractNumId="7" w15:restartNumberingAfterBreak="0">
    <w:nsid w:val="52C47A70"/>
    <w:multiLevelType w:val="hybridMultilevel"/>
    <w:tmpl w:val="F18ADFC6"/>
    <w:lvl w:ilvl="0" w:tplc="4884741A">
      <w:start w:val="8"/>
      <w:numFmt w:val="decimal"/>
      <w:lvlText w:val="%1."/>
      <w:lvlJc w:val="left"/>
      <w:pPr>
        <w:ind w:left="538" w:hanging="422"/>
      </w:pPr>
      <w:rPr>
        <w:rFonts w:ascii="Times New Roman" w:eastAsia="Times New Roman" w:hAnsi="Times New Roman" w:cs="Times New Roman" w:hint="default"/>
        <w:spacing w:val="-10"/>
        <w:w w:val="100"/>
        <w:sz w:val="24"/>
        <w:szCs w:val="24"/>
        <w:lang w:val="en-US" w:eastAsia="en-US" w:bidi="en-US"/>
      </w:rPr>
    </w:lvl>
    <w:lvl w:ilvl="1" w:tplc="A1F84CDC">
      <w:numFmt w:val="bullet"/>
      <w:lvlText w:val="•"/>
      <w:lvlJc w:val="left"/>
      <w:pPr>
        <w:ind w:left="1416" w:hanging="422"/>
      </w:pPr>
      <w:rPr>
        <w:rFonts w:hint="default"/>
        <w:lang w:val="en-US" w:eastAsia="en-US" w:bidi="en-US"/>
      </w:rPr>
    </w:lvl>
    <w:lvl w:ilvl="2" w:tplc="E7B25768">
      <w:numFmt w:val="bullet"/>
      <w:lvlText w:val="•"/>
      <w:lvlJc w:val="left"/>
      <w:pPr>
        <w:ind w:left="2292" w:hanging="422"/>
      </w:pPr>
      <w:rPr>
        <w:rFonts w:hint="default"/>
        <w:lang w:val="en-US" w:eastAsia="en-US" w:bidi="en-US"/>
      </w:rPr>
    </w:lvl>
    <w:lvl w:ilvl="3" w:tplc="CB7A8B44">
      <w:numFmt w:val="bullet"/>
      <w:lvlText w:val="•"/>
      <w:lvlJc w:val="left"/>
      <w:pPr>
        <w:ind w:left="3169" w:hanging="422"/>
      </w:pPr>
      <w:rPr>
        <w:rFonts w:hint="default"/>
        <w:lang w:val="en-US" w:eastAsia="en-US" w:bidi="en-US"/>
      </w:rPr>
    </w:lvl>
    <w:lvl w:ilvl="4" w:tplc="1B32CDA2">
      <w:numFmt w:val="bullet"/>
      <w:lvlText w:val="•"/>
      <w:lvlJc w:val="left"/>
      <w:pPr>
        <w:ind w:left="4045" w:hanging="422"/>
      </w:pPr>
      <w:rPr>
        <w:rFonts w:hint="default"/>
        <w:lang w:val="en-US" w:eastAsia="en-US" w:bidi="en-US"/>
      </w:rPr>
    </w:lvl>
    <w:lvl w:ilvl="5" w:tplc="41BE61E0">
      <w:numFmt w:val="bullet"/>
      <w:lvlText w:val="•"/>
      <w:lvlJc w:val="left"/>
      <w:pPr>
        <w:ind w:left="4922" w:hanging="422"/>
      </w:pPr>
      <w:rPr>
        <w:rFonts w:hint="default"/>
        <w:lang w:val="en-US" w:eastAsia="en-US" w:bidi="en-US"/>
      </w:rPr>
    </w:lvl>
    <w:lvl w:ilvl="6" w:tplc="2A4CFF76">
      <w:numFmt w:val="bullet"/>
      <w:lvlText w:val="•"/>
      <w:lvlJc w:val="left"/>
      <w:pPr>
        <w:ind w:left="5798" w:hanging="422"/>
      </w:pPr>
      <w:rPr>
        <w:rFonts w:hint="default"/>
        <w:lang w:val="en-US" w:eastAsia="en-US" w:bidi="en-US"/>
      </w:rPr>
    </w:lvl>
    <w:lvl w:ilvl="7" w:tplc="E9065308">
      <w:numFmt w:val="bullet"/>
      <w:lvlText w:val="•"/>
      <w:lvlJc w:val="left"/>
      <w:pPr>
        <w:ind w:left="6674" w:hanging="422"/>
      </w:pPr>
      <w:rPr>
        <w:rFonts w:hint="default"/>
        <w:lang w:val="en-US" w:eastAsia="en-US" w:bidi="en-US"/>
      </w:rPr>
    </w:lvl>
    <w:lvl w:ilvl="8" w:tplc="E0243F9A">
      <w:numFmt w:val="bullet"/>
      <w:lvlText w:val="•"/>
      <w:lvlJc w:val="left"/>
      <w:pPr>
        <w:ind w:left="7551" w:hanging="422"/>
      </w:pPr>
      <w:rPr>
        <w:rFonts w:hint="default"/>
        <w:lang w:val="en-US" w:eastAsia="en-US" w:bidi="en-US"/>
      </w:rPr>
    </w:lvl>
  </w:abstractNum>
  <w:abstractNum w:abstractNumId="8" w15:restartNumberingAfterBreak="0">
    <w:nsid w:val="7ABB298F"/>
    <w:multiLevelType w:val="hybridMultilevel"/>
    <w:tmpl w:val="40068AE8"/>
    <w:lvl w:ilvl="0" w:tplc="4DF043AC">
      <w:start w:val="1"/>
      <w:numFmt w:val="decimal"/>
      <w:lvlText w:val="(%1)"/>
      <w:lvlJc w:val="left"/>
      <w:pPr>
        <w:ind w:left="116" w:hanging="408"/>
      </w:pPr>
      <w:rPr>
        <w:rFonts w:ascii="Times New Roman" w:eastAsia="Times New Roman" w:hAnsi="Times New Roman" w:cs="Times New Roman" w:hint="default"/>
        <w:spacing w:val="-30"/>
        <w:w w:val="99"/>
        <w:sz w:val="24"/>
        <w:szCs w:val="24"/>
        <w:lang w:val="en-US" w:eastAsia="en-US" w:bidi="en-US"/>
      </w:rPr>
    </w:lvl>
    <w:lvl w:ilvl="1" w:tplc="8A5204B6">
      <w:numFmt w:val="bullet"/>
      <w:lvlText w:val="•"/>
      <w:lvlJc w:val="left"/>
      <w:pPr>
        <w:ind w:left="1038" w:hanging="408"/>
      </w:pPr>
      <w:rPr>
        <w:rFonts w:hint="default"/>
        <w:lang w:val="en-US" w:eastAsia="en-US" w:bidi="en-US"/>
      </w:rPr>
    </w:lvl>
    <w:lvl w:ilvl="2" w:tplc="1BB09688">
      <w:numFmt w:val="bullet"/>
      <w:lvlText w:val="•"/>
      <w:lvlJc w:val="left"/>
      <w:pPr>
        <w:ind w:left="1956" w:hanging="408"/>
      </w:pPr>
      <w:rPr>
        <w:rFonts w:hint="default"/>
        <w:lang w:val="en-US" w:eastAsia="en-US" w:bidi="en-US"/>
      </w:rPr>
    </w:lvl>
    <w:lvl w:ilvl="3" w:tplc="7A1E5E00">
      <w:numFmt w:val="bullet"/>
      <w:lvlText w:val="•"/>
      <w:lvlJc w:val="left"/>
      <w:pPr>
        <w:ind w:left="2875" w:hanging="408"/>
      </w:pPr>
      <w:rPr>
        <w:rFonts w:hint="default"/>
        <w:lang w:val="en-US" w:eastAsia="en-US" w:bidi="en-US"/>
      </w:rPr>
    </w:lvl>
    <w:lvl w:ilvl="4" w:tplc="A224C9D2">
      <w:numFmt w:val="bullet"/>
      <w:lvlText w:val="•"/>
      <w:lvlJc w:val="left"/>
      <w:pPr>
        <w:ind w:left="3793" w:hanging="408"/>
      </w:pPr>
      <w:rPr>
        <w:rFonts w:hint="default"/>
        <w:lang w:val="en-US" w:eastAsia="en-US" w:bidi="en-US"/>
      </w:rPr>
    </w:lvl>
    <w:lvl w:ilvl="5" w:tplc="293434F4">
      <w:numFmt w:val="bullet"/>
      <w:lvlText w:val="•"/>
      <w:lvlJc w:val="left"/>
      <w:pPr>
        <w:ind w:left="4712" w:hanging="408"/>
      </w:pPr>
      <w:rPr>
        <w:rFonts w:hint="default"/>
        <w:lang w:val="en-US" w:eastAsia="en-US" w:bidi="en-US"/>
      </w:rPr>
    </w:lvl>
    <w:lvl w:ilvl="6" w:tplc="F3C8EF5A">
      <w:numFmt w:val="bullet"/>
      <w:lvlText w:val="•"/>
      <w:lvlJc w:val="left"/>
      <w:pPr>
        <w:ind w:left="5630" w:hanging="408"/>
      </w:pPr>
      <w:rPr>
        <w:rFonts w:hint="default"/>
        <w:lang w:val="en-US" w:eastAsia="en-US" w:bidi="en-US"/>
      </w:rPr>
    </w:lvl>
    <w:lvl w:ilvl="7" w:tplc="F2E61F44">
      <w:numFmt w:val="bullet"/>
      <w:lvlText w:val="•"/>
      <w:lvlJc w:val="left"/>
      <w:pPr>
        <w:ind w:left="6548" w:hanging="408"/>
      </w:pPr>
      <w:rPr>
        <w:rFonts w:hint="default"/>
        <w:lang w:val="en-US" w:eastAsia="en-US" w:bidi="en-US"/>
      </w:rPr>
    </w:lvl>
    <w:lvl w:ilvl="8" w:tplc="D312D178">
      <w:numFmt w:val="bullet"/>
      <w:lvlText w:val="•"/>
      <w:lvlJc w:val="left"/>
      <w:pPr>
        <w:ind w:left="7467" w:hanging="408"/>
      </w:pPr>
      <w:rPr>
        <w:rFonts w:hint="default"/>
        <w:lang w:val="en-US" w:eastAsia="en-US" w:bidi="en-US"/>
      </w:rPr>
    </w:lvl>
  </w:abstractNum>
  <w:num w:numId="1">
    <w:abstractNumId w:val="7"/>
  </w:num>
  <w:num w:numId="2">
    <w:abstractNumId w:val="2"/>
  </w:num>
  <w:num w:numId="3">
    <w:abstractNumId w:val="3"/>
  </w:num>
  <w:num w:numId="4">
    <w:abstractNumId w:val="0"/>
  </w:num>
  <w:num w:numId="5">
    <w:abstractNumId w:val="5"/>
  </w:num>
  <w:num w:numId="6">
    <w:abstractNumId w:val="8"/>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711F98"/>
    <w:rsid w:val="0000773E"/>
    <w:rsid w:val="00083161"/>
    <w:rsid w:val="00134FE4"/>
    <w:rsid w:val="00173BF5"/>
    <w:rsid w:val="002466AA"/>
    <w:rsid w:val="002D0F64"/>
    <w:rsid w:val="00382A2B"/>
    <w:rsid w:val="00392897"/>
    <w:rsid w:val="003B5238"/>
    <w:rsid w:val="00473C16"/>
    <w:rsid w:val="00487C13"/>
    <w:rsid w:val="004B3592"/>
    <w:rsid w:val="005A68FF"/>
    <w:rsid w:val="006470A1"/>
    <w:rsid w:val="006C6641"/>
    <w:rsid w:val="006D4138"/>
    <w:rsid w:val="006E5DEF"/>
    <w:rsid w:val="00711F98"/>
    <w:rsid w:val="00775DB1"/>
    <w:rsid w:val="008A7D34"/>
    <w:rsid w:val="008C04CB"/>
    <w:rsid w:val="00902D2C"/>
    <w:rsid w:val="009E0D4A"/>
    <w:rsid w:val="00A14E2F"/>
    <w:rsid w:val="00B32356"/>
    <w:rsid w:val="00B6310A"/>
    <w:rsid w:val="00B63899"/>
    <w:rsid w:val="00BD6397"/>
    <w:rsid w:val="00BF2C27"/>
    <w:rsid w:val="00C2756E"/>
    <w:rsid w:val="00C73943"/>
    <w:rsid w:val="00CB7F18"/>
    <w:rsid w:val="00D05475"/>
    <w:rsid w:val="00E269E4"/>
    <w:rsid w:val="00E566F9"/>
    <w:rsid w:val="00EC712A"/>
    <w:rsid w:val="00EE0DD4"/>
    <w:rsid w:val="00F13125"/>
    <w:rsid w:val="00F47A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BF7D"/>
  <w15:docId w15:val="{AAC88EC5-E130-47AF-90A7-BC20B059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98" w:right="404"/>
      <w:jc w:val="center"/>
      <w:outlineLvl w:val="0"/>
    </w:pPr>
    <w:rPr>
      <w:b/>
      <w:bCs/>
      <w:sz w:val="28"/>
      <w:szCs w:val="28"/>
    </w:rPr>
  </w:style>
  <w:style w:type="paragraph" w:styleId="Balk2">
    <w:name w:val="heading 2"/>
    <w:basedOn w:val="Normal"/>
    <w:uiPriority w:val="1"/>
    <w:qFormat/>
    <w:pPr>
      <w:spacing w:before="119"/>
      <w:ind w:left="11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jc w:val="both"/>
    </w:pPr>
    <w:rPr>
      <w:sz w:val="24"/>
      <w:szCs w:val="24"/>
    </w:rPr>
  </w:style>
  <w:style w:type="paragraph" w:styleId="ListeParagraf">
    <w:name w:val="List Paragraph"/>
    <w:basedOn w:val="Normal"/>
    <w:uiPriority w:val="1"/>
    <w:qFormat/>
    <w:pPr>
      <w:ind w:left="1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4686">
      <w:bodyDiv w:val="1"/>
      <w:marLeft w:val="0"/>
      <w:marRight w:val="0"/>
      <w:marTop w:val="0"/>
      <w:marBottom w:val="0"/>
      <w:divBdr>
        <w:top w:val="none" w:sz="0" w:space="0" w:color="auto"/>
        <w:left w:val="none" w:sz="0" w:space="0" w:color="auto"/>
        <w:bottom w:val="none" w:sz="0" w:space="0" w:color="auto"/>
        <w:right w:val="none" w:sz="0" w:space="0" w:color="auto"/>
      </w:divBdr>
    </w:div>
    <w:div w:id="2120105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2459</Words>
  <Characters>14019</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 Tengilimoğlu</dc:creator>
  <cp:lastModifiedBy>Hasan YILMAZ</cp:lastModifiedBy>
  <cp:revision>35</cp:revision>
  <dcterms:created xsi:type="dcterms:W3CDTF">2025-11-25T08:25:00Z</dcterms:created>
  <dcterms:modified xsi:type="dcterms:W3CDTF">2026-02-06T07:33:00Z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2016</vt:lpwstr>
  </property>
  <property fmtid="{D5CDD505-2E9C-101B-9397-08002B2CF9AE}" pid="4" name="LastSaved">
    <vt:filetime>2025-11-25T00:00:00Z</vt:filetime>
  </property>
  <property fmtid="{D5CDD505-2E9C-101B-9397-08002B2CF9AE}" pid="5" name="GrammarlyDocumentId">
    <vt:lpwstr>e190a464-771c-4311-8dbb-b2d848a7ac3d</vt:lpwstr>
  </property>
</Properties>
</file>